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645C5" w14:textId="2DE5DF76" w:rsidR="00774716" w:rsidRPr="003D5A4E" w:rsidRDefault="00774716" w:rsidP="003D5A4E">
      <w:pPr>
        <w:ind w:left="2205" w:right="1650"/>
        <w:jc w:val="center"/>
        <w:rPr>
          <w:b/>
          <w:sz w:val="40"/>
          <w:szCs w:val="40"/>
        </w:rPr>
      </w:pPr>
      <w:r w:rsidRPr="003D5A4E">
        <w:rPr>
          <w:b/>
          <w:sz w:val="40"/>
          <w:szCs w:val="40"/>
        </w:rPr>
        <w:t>IPC APEX EXPO 202</w:t>
      </w:r>
      <w:r w:rsidR="00F81840">
        <w:rPr>
          <w:b/>
          <w:sz w:val="40"/>
          <w:szCs w:val="40"/>
        </w:rPr>
        <w:t>4</w:t>
      </w:r>
    </w:p>
    <w:p w14:paraId="289698E4" w14:textId="7964781F" w:rsidR="003B0113" w:rsidRDefault="002C202D" w:rsidP="003D5A4E">
      <w:pPr>
        <w:ind w:left="2205" w:right="1650"/>
        <w:jc w:val="center"/>
        <w:rPr>
          <w:b/>
          <w:sz w:val="52"/>
        </w:rPr>
      </w:pPr>
      <w:r w:rsidRPr="003D5A4E">
        <w:rPr>
          <w:b/>
          <w:sz w:val="40"/>
          <w:szCs w:val="40"/>
        </w:rPr>
        <w:t>Know Before You Go</w:t>
      </w:r>
    </w:p>
    <w:p w14:paraId="34742777" w14:textId="77777777" w:rsidR="003B0113" w:rsidRDefault="003B0113">
      <w:pPr>
        <w:pStyle w:val="BodyText"/>
        <w:spacing w:before="4"/>
        <w:rPr>
          <w:b/>
          <w:sz w:val="23"/>
        </w:rPr>
      </w:pPr>
    </w:p>
    <w:p w14:paraId="671AC264" w14:textId="77ECD39F" w:rsidR="003B0113" w:rsidRDefault="002C202D">
      <w:pPr>
        <w:pStyle w:val="BodyText"/>
        <w:spacing w:before="55" w:line="518" w:lineRule="auto"/>
        <w:ind w:left="107" w:right="1626"/>
      </w:pPr>
      <w:r>
        <w:t>We look forward to seeing you at IPC APEX EXPO 202</w:t>
      </w:r>
      <w:r w:rsidR="00F81840">
        <w:t xml:space="preserve">4 </w:t>
      </w:r>
      <w:r w:rsidR="002338E0">
        <w:t>w</w:t>
      </w:r>
      <w:r w:rsidR="00F81840">
        <w:t xml:space="preserve">here </w:t>
      </w:r>
      <w:r w:rsidR="00F81840" w:rsidRPr="002338E0">
        <w:rPr>
          <w:i/>
          <w:iCs/>
        </w:rPr>
        <w:t>What’s Next Becomes Now!</w:t>
      </w:r>
      <w:r w:rsidR="00F81840">
        <w:t xml:space="preserve">  </w:t>
      </w:r>
    </w:p>
    <w:p w14:paraId="08A05F15" w14:textId="476DB403" w:rsidR="003B0113" w:rsidRDefault="000A445F">
      <w:pPr>
        <w:pStyle w:val="Heading1"/>
        <w:spacing w:line="267" w:lineRule="exact"/>
        <w:ind w:left="107"/>
      </w:pPr>
      <w:r>
        <w:t>Anaheim</w:t>
      </w:r>
      <w:r w:rsidR="002C202D">
        <w:t xml:space="preserve"> Convention Center</w:t>
      </w:r>
    </w:p>
    <w:p w14:paraId="0B6C5990" w14:textId="27762A7B" w:rsidR="003B0113" w:rsidRDefault="002C202D">
      <w:pPr>
        <w:pStyle w:val="BodyText"/>
        <w:spacing w:before="21" w:line="259" w:lineRule="auto"/>
        <w:ind w:left="107"/>
      </w:pPr>
      <w:r>
        <w:t>All</w:t>
      </w:r>
      <w:r>
        <w:rPr>
          <w:spacing w:val="-4"/>
        </w:rPr>
        <w:t xml:space="preserve"> </w:t>
      </w:r>
      <w:r>
        <w:t>events,</w:t>
      </w:r>
      <w:r>
        <w:rPr>
          <w:spacing w:val="-3"/>
        </w:rPr>
        <w:t xml:space="preserve"> </w:t>
      </w:r>
      <w:r>
        <w:t>unless</w:t>
      </w:r>
      <w:r>
        <w:rPr>
          <w:spacing w:val="-3"/>
        </w:rPr>
        <w:t xml:space="preserve"> </w:t>
      </w:r>
      <w:r>
        <w:t>otherwise</w:t>
      </w:r>
      <w:r>
        <w:rPr>
          <w:spacing w:val="-4"/>
        </w:rPr>
        <w:t xml:space="preserve"> </w:t>
      </w:r>
      <w:r>
        <w:t>noted</w:t>
      </w:r>
      <w:r>
        <w:rPr>
          <w:spacing w:val="-3"/>
        </w:rPr>
        <w:t xml:space="preserve"> </w:t>
      </w:r>
      <w:r>
        <w:t>in</w:t>
      </w:r>
      <w:r>
        <w:rPr>
          <w:spacing w:val="-2"/>
        </w:rPr>
        <w:t xml:space="preserve"> </w:t>
      </w:r>
      <w:r>
        <w:t>the</w:t>
      </w:r>
      <w:r>
        <w:rPr>
          <w:spacing w:val="-3"/>
        </w:rPr>
        <w:t xml:space="preserve"> </w:t>
      </w:r>
      <w:r>
        <w:t>printed</w:t>
      </w:r>
      <w:r>
        <w:rPr>
          <w:spacing w:val="-3"/>
        </w:rPr>
        <w:t xml:space="preserve"> </w:t>
      </w:r>
      <w:r>
        <w:t>show</w:t>
      </w:r>
      <w:r>
        <w:rPr>
          <w:spacing w:val="-3"/>
        </w:rPr>
        <w:t xml:space="preserve"> </w:t>
      </w:r>
      <w:r>
        <w:t>directory</w:t>
      </w:r>
      <w:r>
        <w:rPr>
          <w:spacing w:val="-3"/>
        </w:rPr>
        <w:t xml:space="preserve"> </w:t>
      </w:r>
      <w:r>
        <w:t>or</w:t>
      </w:r>
      <w:r>
        <w:rPr>
          <w:spacing w:val="-3"/>
        </w:rPr>
        <w:t xml:space="preserve"> </w:t>
      </w:r>
      <w:r>
        <w:t>show</w:t>
      </w:r>
      <w:r>
        <w:rPr>
          <w:spacing w:val="-4"/>
        </w:rPr>
        <w:t xml:space="preserve"> </w:t>
      </w:r>
      <w:r>
        <w:t>app,</w:t>
      </w:r>
      <w:r>
        <w:rPr>
          <w:spacing w:val="-2"/>
        </w:rPr>
        <w:t xml:space="preserve"> </w:t>
      </w:r>
      <w:r>
        <w:t>will</w:t>
      </w:r>
      <w:r>
        <w:rPr>
          <w:spacing w:val="-3"/>
        </w:rPr>
        <w:t xml:space="preserve"> </w:t>
      </w:r>
      <w:r>
        <w:t>take</w:t>
      </w:r>
      <w:r>
        <w:rPr>
          <w:spacing w:val="-3"/>
        </w:rPr>
        <w:t xml:space="preserve"> </w:t>
      </w:r>
      <w:r>
        <w:t>place</w:t>
      </w:r>
      <w:r>
        <w:rPr>
          <w:spacing w:val="-3"/>
        </w:rPr>
        <w:t xml:space="preserve"> </w:t>
      </w:r>
      <w:r>
        <w:t>at</w:t>
      </w:r>
      <w:r>
        <w:rPr>
          <w:spacing w:val="-2"/>
        </w:rPr>
        <w:t xml:space="preserve"> </w:t>
      </w:r>
      <w:r>
        <w:t>the</w:t>
      </w:r>
      <w:r>
        <w:rPr>
          <w:spacing w:val="-2"/>
        </w:rPr>
        <w:t xml:space="preserve"> </w:t>
      </w:r>
      <w:r w:rsidR="002F2064">
        <w:t xml:space="preserve">Anaheim Convention Center, </w:t>
      </w:r>
      <w:r w:rsidR="003D761F" w:rsidRPr="003D761F">
        <w:t>800 W Katella Ave, Anaheim, CA 92802</w:t>
      </w:r>
      <w:r w:rsidR="003D761F">
        <w:t>.</w:t>
      </w:r>
    </w:p>
    <w:p w14:paraId="063EEE2F" w14:textId="77777777" w:rsidR="004D12A3" w:rsidRDefault="004D12A3">
      <w:pPr>
        <w:pStyle w:val="BodyText"/>
        <w:spacing w:before="21" w:line="259" w:lineRule="auto"/>
        <w:ind w:left="107"/>
      </w:pPr>
    </w:p>
    <w:p w14:paraId="68A074C0" w14:textId="77777777" w:rsidR="004D12A3" w:rsidRPr="004D12A3" w:rsidRDefault="004D12A3" w:rsidP="004D12A3">
      <w:pPr>
        <w:pStyle w:val="BodyText"/>
        <w:spacing w:before="21" w:line="259" w:lineRule="auto"/>
        <w:ind w:left="107"/>
        <w:rPr>
          <w:b/>
          <w:bCs/>
        </w:rPr>
      </w:pPr>
      <w:r w:rsidRPr="004D12A3">
        <w:rPr>
          <w:b/>
          <w:bCs/>
        </w:rPr>
        <w:t>Cashless Transactions</w:t>
      </w:r>
    </w:p>
    <w:p w14:paraId="4DDD5FB0" w14:textId="6EABE9A6" w:rsidR="004D12A3" w:rsidRDefault="004D12A3" w:rsidP="004D12A3">
      <w:pPr>
        <w:pStyle w:val="BodyText"/>
        <w:spacing w:before="21" w:line="259" w:lineRule="auto"/>
        <w:ind w:left="107"/>
      </w:pPr>
      <w:r>
        <w:t>The Anaheim Convention Center accepts only credit or debit cards, Apple Pay, and Google Pay at locations that require payment, such as parking and food stand locations.</w:t>
      </w:r>
    </w:p>
    <w:p w14:paraId="06A5EFD5" w14:textId="77777777" w:rsidR="002F4D6A" w:rsidRDefault="002F4D6A">
      <w:pPr>
        <w:pStyle w:val="BodyText"/>
        <w:spacing w:before="21" w:line="259" w:lineRule="auto"/>
        <w:ind w:left="107"/>
      </w:pPr>
    </w:p>
    <w:p w14:paraId="1DAE29AF" w14:textId="77777777" w:rsidR="002F4D6A" w:rsidRPr="002F4D6A" w:rsidRDefault="002F4D6A" w:rsidP="002F4D6A">
      <w:pPr>
        <w:pStyle w:val="BodyText"/>
        <w:spacing w:before="21" w:line="259" w:lineRule="auto"/>
        <w:ind w:left="107"/>
        <w:rPr>
          <w:b/>
          <w:bCs/>
        </w:rPr>
      </w:pPr>
      <w:r w:rsidRPr="002F4D6A">
        <w:rPr>
          <w:b/>
          <w:bCs/>
        </w:rPr>
        <w:t>Airport Transportation</w:t>
      </w:r>
    </w:p>
    <w:p w14:paraId="63A9CB07" w14:textId="77777777" w:rsidR="009A641B" w:rsidRDefault="002F4D6A" w:rsidP="002F4D6A">
      <w:pPr>
        <w:pStyle w:val="BodyText"/>
        <w:spacing w:before="21" w:line="259" w:lineRule="auto"/>
        <w:ind w:left="107"/>
      </w:pPr>
      <w:r>
        <w:t xml:space="preserve">Circulating between hotels and airports, shuttles make arrivals and departures easy. Many hotels offer their own complimentary shuttles, so it’s best to check </w:t>
      </w:r>
      <w:r w:rsidR="000B3A5F">
        <w:t xml:space="preserve">prior to </w:t>
      </w:r>
      <w:proofErr w:type="gramStart"/>
      <w:r w:rsidR="000B3A5F">
        <w:t xml:space="preserve">making </w:t>
      </w:r>
      <w:r w:rsidR="009A641B">
        <w:t>arrangements</w:t>
      </w:r>
      <w:proofErr w:type="gramEnd"/>
      <w:r w:rsidR="009A641B">
        <w:t xml:space="preserve"> for transportation. </w:t>
      </w:r>
    </w:p>
    <w:p w14:paraId="5708A436" w14:textId="3524E674" w:rsidR="00B468DD" w:rsidRDefault="00B468DD" w:rsidP="002F4D6A">
      <w:pPr>
        <w:pStyle w:val="BodyText"/>
        <w:spacing w:before="21" w:line="259" w:lineRule="auto"/>
        <w:ind w:left="107"/>
      </w:pPr>
      <w:r w:rsidRPr="00B468DD">
        <w:t>Karmel Transportation is offering discounted rates for ICP APEX EXPO 2024 Conference attendees!  Service from LAX, SNA &amp; LGB airports.</w:t>
      </w:r>
      <w:r w:rsidR="00434961">
        <w:t xml:space="preserve"> Visit the </w:t>
      </w:r>
      <w:hyperlink r:id="rId5" w:history="1">
        <w:r w:rsidR="00434961" w:rsidRPr="00434961">
          <w:rPr>
            <w:rStyle w:val="Hyperlink"/>
          </w:rPr>
          <w:t>event travel page</w:t>
        </w:r>
      </w:hyperlink>
      <w:r w:rsidR="00434961">
        <w:t xml:space="preserve"> for more information.</w:t>
      </w:r>
    </w:p>
    <w:p w14:paraId="0F103B85" w14:textId="77777777" w:rsidR="0038796F" w:rsidRDefault="0038796F" w:rsidP="002F4D6A">
      <w:pPr>
        <w:pStyle w:val="BodyText"/>
        <w:spacing w:before="21" w:line="259" w:lineRule="auto"/>
        <w:ind w:left="107"/>
      </w:pPr>
    </w:p>
    <w:p w14:paraId="449B288F" w14:textId="14DDC833" w:rsidR="003D5A4E" w:rsidRDefault="002C202D" w:rsidP="003D5A4E">
      <w:pPr>
        <w:pStyle w:val="BodyText"/>
        <w:spacing w:before="56" w:line="259" w:lineRule="auto"/>
        <w:ind w:left="108" w:right="362" w:hanging="1"/>
      </w:pPr>
      <w:r>
        <w:rPr>
          <w:b/>
        </w:rPr>
        <w:t>Taxi</w:t>
      </w:r>
      <w:r w:rsidR="003D5A4E">
        <w:rPr>
          <w:b/>
        </w:rPr>
        <w:t>s,</w:t>
      </w:r>
      <w:r>
        <w:rPr>
          <w:b/>
        </w:rPr>
        <w:t xml:space="preserve"> </w:t>
      </w:r>
      <w:r w:rsidR="003D5A4E">
        <w:rPr>
          <w:b/>
        </w:rPr>
        <w:t xml:space="preserve">Shuttles, </w:t>
      </w:r>
      <w:proofErr w:type="gramStart"/>
      <w:r w:rsidR="003D5A4E">
        <w:rPr>
          <w:b/>
        </w:rPr>
        <w:t>Uber</w:t>
      </w:r>
      <w:proofErr w:type="gramEnd"/>
      <w:r w:rsidR="003D5A4E">
        <w:rPr>
          <w:b/>
        </w:rPr>
        <w:t xml:space="preserve"> and Lyft </w:t>
      </w:r>
    </w:p>
    <w:p w14:paraId="5B0387C8" w14:textId="23E7F42C" w:rsidR="003D5A4E" w:rsidRDefault="003D5A4E" w:rsidP="003D5A4E">
      <w:pPr>
        <w:pStyle w:val="BodyText"/>
        <w:spacing w:before="56" w:line="259" w:lineRule="auto"/>
        <w:ind w:left="108" w:right="362" w:hanging="1"/>
      </w:pPr>
      <w:r w:rsidRPr="003D5A4E">
        <w:t xml:space="preserve">Taxis, Shuttles, </w:t>
      </w:r>
      <w:proofErr w:type="gramStart"/>
      <w:r w:rsidRPr="003D5A4E">
        <w:t>Uber</w:t>
      </w:r>
      <w:proofErr w:type="gramEnd"/>
      <w:r w:rsidRPr="003D5A4E">
        <w:t xml:space="preserve"> and Lyft </w:t>
      </w:r>
      <w:r>
        <w:t>are abundant and easily accessible from the Convention Center, airport, major hotels and downtown locations.</w:t>
      </w:r>
    </w:p>
    <w:p w14:paraId="338B9458" w14:textId="77777777" w:rsidR="007B66B2" w:rsidRDefault="007B66B2">
      <w:pPr>
        <w:pStyle w:val="BodyText"/>
        <w:spacing w:line="259" w:lineRule="auto"/>
        <w:ind w:left="108" w:right="863" w:hanging="1"/>
        <w:rPr>
          <w:b/>
        </w:rPr>
      </w:pPr>
    </w:p>
    <w:p w14:paraId="7B96C118" w14:textId="77777777" w:rsidR="0038796F" w:rsidRDefault="0038796F" w:rsidP="0038796F">
      <w:pPr>
        <w:pStyle w:val="BodyText"/>
        <w:spacing w:before="1" w:line="259" w:lineRule="auto"/>
        <w:ind w:left="107" w:right="179"/>
        <w:rPr>
          <w:b/>
        </w:rPr>
      </w:pPr>
      <w:r>
        <w:rPr>
          <w:b/>
        </w:rPr>
        <w:t>Parking</w:t>
      </w:r>
      <w:bookmarkStart w:id="0" w:name="_Hlk123821259"/>
    </w:p>
    <w:p w14:paraId="617AA3B6" w14:textId="77777777" w:rsidR="0038796F" w:rsidRDefault="0038796F" w:rsidP="0038796F">
      <w:pPr>
        <w:pStyle w:val="BodyText"/>
        <w:spacing w:before="1" w:line="259" w:lineRule="auto"/>
        <w:ind w:left="107" w:right="179"/>
      </w:pPr>
      <w:r w:rsidRPr="00CB6372">
        <w:t>Ample parking is available at the Anaheim Convention Center. Parking rates vary and start at $20 per day and require payment upon entry.</w:t>
      </w:r>
    </w:p>
    <w:p w14:paraId="6054C132" w14:textId="77777777" w:rsidR="0030727C" w:rsidRDefault="0030727C" w:rsidP="0038796F">
      <w:pPr>
        <w:pStyle w:val="BodyText"/>
        <w:spacing w:before="1" w:line="259" w:lineRule="auto"/>
        <w:ind w:left="107" w:right="179"/>
      </w:pPr>
    </w:p>
    <w:p w14:paraId="110D81CD" w14:textId="6B40A1E2" w:rsidR="0030727C" w:rsidRPr="001C4CB1" w:rsidRDefault="0072526F" w:rsidP="0038796F">
      <w:pPr>
        <w:pStyle w:val="BodyText"/>
        <w:spacing w:before="1" w:line="259" w:lineRule="auto"/>
        <w:ind w:left="107" w:right="179"/>
        <w:rPr>
          <w:rFonts w:asciiTheme="minorHAnsi" w:hAnsiTheme="minorHAnsi" w:cstheme="minorHAnsi"/>
        </w:rPr>
      </w:pPr>
      <w:r w:rsidRPr="001C4CB1">
        <w:rPr>
          <w:rFonts w:asciiTheme="minorHAnsi" w:hAnsiTheme="minorHAnsi" w:cstheme="minorHAnsi"/>
          <w:b/>
          <w:bCs/>
        </w:rPr>
        <w:t>Mobility Scooters</w:t>
      </w:r>
    </w:p>
    <w:p w14:paraId="68D78FAD" w14:textId="11502EE9" w:rsidR="001C4CB1" w:rsidRPr="001C4CB1" w:rsidRDefault="0072526F" w:rsidP="001C4CB1">
      <w:pPr>
        <w:pStyle w:val="NormalWeb"/>
        <w:shd w:val="clear" w:color="auto" w:fill="FFFFFF"/>
        <w:spacing w:before="0" w:beforeAutospacing="0" w:after="0" w:afterAutospacing="0"/>
        <w:ind w:left="107"/>
        <w:rPr>
          <w:rFonts w:asciiTheme="minorHAnsi" w:hAnsiTheme="minorHAnsi" w:cstheme="minorHAnsi"/>
          <w:sz w:val="22"/>
          <w:szCs w:val="22"/>
        </w:rPr>
      </w:pPr>
      <w:r w:rsidRPr="001C4CB1">
        <w:rPr>
          <w:rFonts w:asciiTheme="minorHAnsi" w:hAnsiTheme="minorHAnsi" w:cstheme="minorHAnsi"/>
          <w:sz w:val="22"/>
          <w:szCs w:val="22"/>
        </w:rPr>
        <w:t>Mobility scooters are available for rental through</w:t>
      </w:r>
      <w:r w:rsidR="001C4CB1" w:rsidRPr="001C4CB1">
        <w:rPr>
          <w:rFonts w:asciiTheme="minorHAnsi" w:hAnsiTheme="minorHAnsi" w:cstheme="minorHAnsi"/>
          <w:sz w:val="22"/>
          <w:szCs w:val="22"/>
        </w:rPr>
        <w:t xml:space="preserve"> the following vendors. If you rent a mobility scooter,</w:t>
      </w:r>
      <w:r w:rsidR="00132E6A">
        <w:rPr>
          <w:rFonts w:asciiTheme="minorHAnsi" w:hAnsiTheme="minorHAnsi" w:cstheme="minorHAnsi"/>
          <w:sz w:val="22"/>
          <w:szCs w:val="22"/>
        </w:rPr>
        <w:t xml:space="preserve"> p</w:t>
      </w:r>
      <w:r w:rsidR="001C4CB1" w:rsidRPr="001C4CB1">
        <w:rPr>
          <w:rFonts w:asciiTheme="minorHAnsi" w:hAnsiTheme="minorHAnsi" w:cstheme="minorHAnsi"/>
          <w:sz w:val="22"/>
          <w:szCs w:val="22"/>
        </w:rPr>
        <w:t xml:space="preserve">lease have </w:t>
      </w:r>
      <w:r w:rsidR="00132E6A">
        <w:rPr>
          <w:rFonts w:asciiTheme="minorHAnsi" w:hAnsiTheme="minorHAnsi" w:cstheme="minorHAnsi"/>
          <w:sz w:val="22"/>
          <w:szCs w:val="22"/>
        </w:rPr>
        <w:t>the</w:t>
      </w:r>
      <w:r w:rsidR="001C4CB1" w:rsidRPr="001C4CB1">
        <w:rPr>
          <w:rFonts w:asciiTheme="minorHAnsi" w:hAnsiTheme="minorHAnsi" w:cstheme="minorHAnsi"/>
          <w:sz w:val="22"/>
          <w:szCs w:val="22"/>
        </w:rPr>
        <w:t xml:space="preserve"> scooter delivered to your hotel</w:t>
      </w:r>
      <w:r w:rsidR="00CE41B0">
        <w:rPr>
          <w:rFonts w:asciiTheme="minorHAnsi" w:hAnsiTheme="minorHAnsi" w:cstheme="minorHAnsi"/>
          <w:sz w:val="22"/>
          <w:szCs w:val="22"/>
        </w:rPr>
        <w:t xml:space="preserve">, </w:t>
      </w:r>
      <w:r w:rsidR="001C4CB1" w:rsidRPr="001C4CB1">
        <w:rPr>
          <w:rFonts w:asciiTheme="minorHAnsi" w:hAnsiTheme="minorHAnsi" w:cstheme="minorHAnsi"/>
          <w:sz w:val="22"/>
          <w:szCs w:val="22"/>
        </w:rPr>
        <w:t>scooters delivered to the convention center will not be accepted.</w:t>
      </w:r>
    </w:p>
    <w:p w14:paraId="7889B54A" w14:textId="30AFC1EE" w:rsidR="0072526F" w:rsidRDefault="0072526F" w:rsidP="0038796F">
      <w:pPr>
        <w:pStyle w:val="BodyText"/>
        <w:spacing w:before="1" w:line="259" w:lineRule="auto"/>
        <w:ind w:left="107" w:right="179"/>
      </w:pPr>
    </w:p>
    <w:p w14:paraId="36543965" w14:textId="63D8F70E" w:rsidR="00803C3C" w:rsidRPr="00070D26" w:rsidRDefault="006F5C25" w:rsidP="00132E6A">
      <w:pPr>
        <w:pStyle w:val="NormalWeb"/>
        <w:shd w:val="clear" w:color="auto" w:fill="FFFFFF"/>
        <w:spacing w:before="0" w:beforeAutospacing="0" w:after="0" w:afterAutospacing="0"/>
        <w:ind w:left="107"/>
        <w:rPr>
          <w:rFonts w:asciiTheme="minorHAnsi" w:hAnsiTheme="minorHAnsi" w:cstheme="minorHAnsi"/>
          <w:sz w:val="22"/>
          <w:szCs w:val="22"/>
        </w:rPr>
      </w:pPr>
      <w:hyperlink r:id="rId6" w:history="1">
        <w:r w:rsidR="0072526F" w:rsidRPr="001A572F">
          <w:rPr>
            <w:rStyle w:val="Hyperlink"/>
            <w:rFonts w:asciiTheme="minorHAnsi" w:hAnsiTheme="minorHAnsi" w:cstheme="minorHAnsi"/>
            <w:sz w:val="22"/>
            <w:szCs w:val="22"/>
          </w:rPr>
          <w:t>D and R Mobility</w:t>
        </w:r>
      </w:hyperlink>
      <w:r w:rsidR="0072526F" w:rsidRPr="001A572F">
        <w:rPr>
          <w:rFonts w:asciiTheme="minorHAnsi" w:hAnsiTheme="minorHAnsi" w:cstheme="minorHAnsi"/>
          <w:color w:val="000000"/>
          <w:sz w:val="22"/>
          <w:szCs w:val="22"/>
        </w:rPr>
        <w:br/>
      </w:r>
      <w:hyperlink r:id="rId7" w:history="1">
        <w:r w:rsidR="0072526F" w:rsidRPr="00070D26">
          <w:rPr>
            <w:rStyle w:val="Hyperlink"/>
            <w:rFonts w:asciiTheme="minorHAnsi" w:hAnsiTheme="minorHAnsi" w:cstheme="minorHAnsi"/>
            <w:sz w:val="22"/>
            <w:szCs w:val="22"/>
          </w:rPr>
          <w:t>Select Mobility Scooter Rental</w:t>
        </w:r>
      </w:hyperlink>
      <w:r w:rsidR="0072526F" w:rsidRPr="001A572F">
        <w:rPr>
          <w:rFonts w:asciiTheme="minorHAnsi" w:hAnsiTheme="minorHAnsi" w:cstheme="minorHAnsi"/>
          <w:color w:val="000000"/>
          <w:sz w:val="22"/>
          <w:szCs w:val="22"/>
        </w:rPr>
        <w:br/>
      </w:r>
      <w:bookmarkEnd w:id="0"/>
    </w:p>
    <w:p w14:paraId="60C3DCFA" w14:textId="77777777" w:rsidR="003B0113" w:rsidRDefault="002C202D">
      <w:pPr>
        <w:pStyle w:val="Heading1"/>
      </w:pPr>
      <w:r>
        <w:t>Registration</w:t>
      </w:r>
    </w:p>
    <w:p w14:paraId="5501510A" w14:textId="51D71807" w:rsidR="003B0113" w:rsidRDefault="002C202D">
      <w:pPr>
        <w:pStyle w:val="BodyText"/>
        <w:spacing w:before="20" w:line="259" w:lineRule="auto"/>
        <w:ind w:left="108" w:right="593"/>
      </w:pPr>
      <w:r>
        <w:t xml:space="preserve">Registration is located in Exhibit Hall </w:t>
      </w:r>
      <w:r w:rsidR="0038796F">
        <w:t>C</w:t>
      </w:r>
      <w:r>
        <w:t xml:space="preserve"> and will be open Sunday, </w:t>
      </w:r>
      <w:r w:rsidR="0038796F">
        <w:t>April 7</w:t>
      </w:r>
      <w:r>
        <w:t xml:space="preserve"> through Wednesday, </w:t>
      </w:r>
      <w:r w:rsidR="0038796F">
        <w:t>April 10</w:t>
      </w:r>
      <w:r>
        <w:t xml:space="preserve"> from 7:00 am–6:00 pm and on Thursday, </w:t>
      </w:r>
      <w:r w:rsidR="0038796F">
        <w:t xml:space="preserve">April 11 </w:t>
      </w:r>
      <w:r>
        <w:t>from 7:00 am–2:00 pm.</w:t>
      </w:r>
    </w:p>
    <w:p w14:paraId="2E8ECDE4" w14:textId="77777777" w:rsidR="003B0113" w:rsidRDefault="003B0113">
      <w:pPr>
        <w:pStyle w:val="BodyText"/>
        <w:spacing w:before="9"/>
        <w:rPr>
          <w:sz w:val="23"/>
        </w:rPr>
      </w:pPr>
    </w:p>
    <w:p w14:paraId="377D74D4" w14:textId="4A99D6DB" w:rsidR="003B0113" w:rsidRDefault="003D5A4E">
      <w:pPr>
        <w:pStyle w:val="Heading1"/>
      </w:pPr>
      <w:r>
        <w:t xml:space="preserve">Registration </w:t>
      </w:r>
      <w:r w:rsidR="002C202D">
        <w:t>Help Desk</w:t>
      </w:r>
    </w:p>
    <w:p w14:paraId="62F7AA0D" w14:textId="45201B86" w:rsidR="003B0113" w:rsidRDefault="00CE41B0">
      <w:pPr>
        <w:pStyle w:val="BodyText"/>
        <w:spacing w:before="21" w:line="259" w:lineRule="auto"/>
        <w:ind w:left="108" w:right="620" w:hanging="1"/>
      </w:pPr>
      <w:r>
        <w:t>The</w:t>
      </w:r>
      <w:r w:rsidR="002C202D">
        <w:t xml:space="preserve"> </w:t>
      </w:r>
      <w:r w:rsidR="003D5A4E">
        <w:t xml:space="preserve">registration </w:t>
      </w:r>
      <w:r w:rsidR="002C202D">
        <w:t xml:space="preserve">help desk is located on </w:t>
      </w:r>
      <w:r w:rsidR="00F8016A">
        <w:t>lev</w:t>
      </w:r>
      <w:r w:rsidR="002C202D">
        <w:t xml:space="preserve">el </w:t>
      </w:r>
      <w:r w:rsidR="00F8016A">
        <w:t>2 n</w:t>
      </w:r>
      <w:r w:rsidR="002C202D">
        <w:t xml:space="preserve">ear the meetings area and will be open Sunday, </w:t>
      </w:r>
      <w:r w:rsidR="00F8016A">
        <w:t>April 7</w:t>
      </w:r>
      <w:r w:rsidR="002C202D">
        <w:t xml:space="preserve"> through Wednesday, </w:t>
      </w:r>
      <w:r w:rsidR="00F8016A">
        <w:t>April 10</w:t>
      </w:r>
      <w:r w:rsidR="002C202D">
        <w:t xml:space="preserve"> from 8:00 am–5:00 pm and on Thursday, </w:t>
      </w:r>
      <w:r w:rsidR="00F8016A">
        <w:t>April 11</w:t>
      </w:r>
      <w:r w:rsidR="002C202D">
        <w:t xml:space="preserve"> from 8:00 am–2:00 pm.</w:t>
      </w:r>
    </w:p>
    <w:p w14:paraId="5243A809" w14:textId="77777777" w:rsidR="003B0113" w:rsidRDefault="003B0113">
      <w:pPr>
        <w:pStyle w:val="BodyText"/>
        <w:spacing w:before="9"/>
        <w:rPr>
          <w:sz w:val="23"/>
        </w:rPr>
      </w:pPr>
    </w:p>
    <w:p w14:paraId="5F75ABB8" w14:textId="77777777" w:rsidR="003B0113" w:rsidRDefault="002C202D">
      <w:pPr>
        <w:pStyle w:val="Heading1"/>
        <w:spacing w:before="1"/>
      </w:pPr>
      <w:r>
        <w:t>Complimentary Wireless Internet Access</w:t>
      </w:r>
    </w:p>
    <w:p w14:paraId="60A028D2" w14:textId="6C7F7B49" w:rsidR="003B0113" w:rsidRDefault="002C202D" w:rsidP="007038C6">
      <w:pPr>
        <w:pStyle w:val="BodyText"/>
        <w:spacing w:before="21" w:line="259" w:lineRule="auto"/>
        <w:ind w:left="108" w:right="232"/>
      </w:pPr>
      <w:r>
        <w:t>Complimentary Wireless Internet Access will be available in the technical conference/meetings area on the upper level of the convention center. Please note: the network is unsecured and does not use WEP encryption.</w:t>
      </w:r>
      <w:r w:rsidR="007038C6">
        <w:t xml:space="preserve">  </w:t>
      </w:r>
      <w:r>
        <w:t>Complimentary wireless internet access is not available in the exhibit halls.</w:t>
      </w:r>
    </w:p>
    <w:p w14:paraId="7F20BE72" w14:textId="77777777" w:rsidR="00D57C95" w:rsidRDefault="00D57C95" w:rsidP="00D57C95">
      <w:pPr>
        <w:spacing w:before="28"/>
        <w:ind w:left="107"/>
        <w:jc w:val="both"/>
      </w:pPr>
      <w:r>
        <w:rPr>
          <w:b/>
        </w:rPr>
        <w:lastRenderedPageBreak/>
        <w:t xml:space="preserve">Business Center/FEDEX Office: </w:t>
      </w:r>
      <w:r>
        <w:t>Anaheim Hilton and Anaheim Marriott</w:t>
      </w:r>
    </w:p>
    <w:p w14:paraId="04AEB5FD" w14:textId="673C6980" w:rsidR="00D57C95" w:rsidRDefault="00D57C95" w:rsidP="00D57C95">
      <w:pPr>
        <w:ind w:left="90"/>
      </w:pPr>
      <w:r>
        <w:rPr>
          <w:b/>
          <w:bCs/>
        </w:rPr>
        <w:t>Coat and Baggage Check</w:t>
      </w:r>
      <w:r w:rsidR="00E01F4D">
        <w:rPr>
          <w:b/>
          <w:bCs/>
        </w:rPr>
        <w:t xml:space="preserve"> (complimentary)</w:t>
      </w:r>
      <w:r>
        <w:rPr>
          <w:b/>
          <w:bCs/>
        </w:rPr>
        <w:t xml:space="preserve">: </w:t>
      </w:r>
      <w:r w:rsidRPr="0043683A">
        <w:t xml:space="preserve">Hall </w:t>
      </w:r>
      <w:r w:rsidR="0043683A" w:rsidRPr="0043683A">
        <w:t>C</w:t>
      </w:r>
      <w:r w:rsidRPr="0043683A">
        <w:t xml:space="preserve"> lobby</w:t>
      </w:r>
    </w:p>
    <w:p w14:paraId="14336FBE" w14:textId="30BDD3C4" w:rsidR="00D57C95" w:rsidRDefault="00D57C95" w:rsidP="00D57C95">
      <w:pPr>
        <w:ind w:left="108"/>
      </w:pPr>
      <w:r>
        <w:rPr>
          <w:b/>
        </w:rPr>
        <w:t xml:space="preserve">First Aid: </w:t>
      </w:r>
      <w:r>
        <w:t xml:space="preserve">Exhibit Hall B Lobby </w:t>
      </w:r>
    </w:p>
    <w:p w14:paraId="3B4D883B" w14:textId="77777777" w:rsidR="00D57C95" w:rsidRDefault="00D57C95" w:rsidP="00D57C95">
      <w:pPr>
        <w:pStyle w:val="BodyText"/>
        <w:spacing w:before="5"/>
        <w:ind w:left="90"/>
      </w:pPr>
      <w:r>
        <w:rPr>
          <w:b/>
        </w:rPr>
        <w:t xml:space="preserve">Food Outlets: </w:t>
      </w:r>
      <w:r w:rsidRPr="0027452F">
        <w:t>Java City is located in the lobby area of Hall C</w:t>
      </w:r>
      <w:r>
        <w:t xml:space="preserve"> and concessions and specialty food carts will be open in the exhibit hall on show days.</w:t>
      </w:r>
    </w:p>
    <w:p w14:paraId="7B02801C" w14:textId="77777777" w:rsidR="00D57C95" w:rsidRDefault="00D57C95" w:rsidP="00D57C95">
      <w:pPr>
        <w:spacing w:before="1"/>
        <w:ind w:left="108"/>
      </w:pPr>
      <w:r>
        <w:rPr>
          <w:b/>
        </w:rPr>
        <w:t xml:space="preserve">Lost and Found: </w:t>
      </w:r>
      <w:r>
        <w:t>Show Office, Exhibit Hall C</w:t>
      </w:r>
    </w:p>
    <w:p w14:paraId="06422041" w14:textId="0A6B5804" w:rsidR="003B0113" w:rsidRDefault="00D57C95">
      <w:pPr>
        <w:ind w:left="108"/>
      </w:pPr>
      <w:r>
        <w:rPr>
          <w:b/>
        </w:rPr>
        <w:t>S</w:t>
      </w:r>
      <w:r w:rsidR="002C202D">
        <w:rPr>
          <w:b/>
        </w:rPr>
        <w:t>how Office</w:t>
      </w:r>
      <w:r>
        <w:rPr>
          <w:b/>
        </w:rPr>
        <w:t xml:space="preserve">: </w:t>
      </w:r>
      <w:r w:rsidR="0042497C">
        <w:t xml:space="preserve">Exhibit </w:t>
      </w:r>
      <w:r w:rsidR="002C202D">
        <w:t xml:space="preserve">Hall </w:t>
      </w:r>
      <w:r w:rsidR="0042497C">
        <w:t>C</w:t>
      </w:r>
    </w:p>
    <w:p w14:paraId="4C1C47A2" w14:textId="77777777" w:rsidR="0027452F" w:rsidRDefault="0027452F">
      <w:pPr>
        <w:pStyle w:val="Heading1"/>
        <w:spacing w:before="1"/>
        <w:jc w:val="both"/>
      </w:pPr>
    </w:p>
    <w:p w14:paraId="2A835949" w14:textId="18674059" w:rsidR="003B0113" w:rsidRDefault="002C202D">
      <w:pPr>
        <w:pStyle w:val="Heading1"/>
        <w:spacing w:before="1"/>
        <w:jc w:val="both"/>
      </w:pPr>
      <w:r>
        <w:t>Mobile Show App</w:t>
      </w:r>
    </w:p>
    <w:p w14:paraId="0C05219C" w14:textId="639087F0" w:rsidR="003B0113" w:rsidRDefault="002C202D">
      <w:pPr>
        <w:pStyle w:val="BodyText"/>
        <w:spacing w:line="259" w:lineRule="auto"/>
        <w:ind w:left="108" w:right="373"/>
        <w:jc w:val="both"/>
      </w:pPr>
      <w:r>
        <w:t>Download the official IPC APEX EXPO 202</w:t>
      </w:r>
      <w:r w:rsidR="0027452F">
        <w:t>4</w:t>
      </w:r>
      <w:r>
        <w:t xml:space="preserve"> mobile app to access and manage your schedule through the agenda planner, get the most up-to-date information on the conference and professional development courses, explore the show floor and to stay up to speed with the latest schedule updates to receive important text alerts.</w:t>
      </w:r>
    </w:p>
    <w:p w14:paraId="3BE71A37" w14:textId="77777777" w:rsidR="003B0113" w:rsidRDefault="003B0113">
      <w:pPr>
        <w:pStyle w:val="BodyText"/>
        <w:spacing w:before="8"/>
        <w:rPr>
          <w:sz w:val="23"/>
        </w:rPr>
      </w:pPr>
    </w:p>
    <w:p w14:paraId="2BE580D4" w14:textId="77777777" w:rsidR="003B0113" w:rsidRDefault="002C202D">
      <w:pPr>
        <w:pStyle w:val="Heading1"/>
      </w:pPr>
      <w:r>
        <w:t>Agenda Planner</w:t>
      </w:r>
    </w:p>
    <w:p w14:paraId="1E8C1E7B" w14:textId="5736702C" w:rsidR="003B0113" w:rsidRDefault="002C202D">
      <w:pPr>
        <w:pStyle w:val="BodyText"/>
        <w:spacing w:before="21" w:line="259" w:lineRule="auto"/>
        <w:ind w:left="108" w:right="232"/>
      </w:pPr>
      <w:r>
        <w:t>Get the most out of your time at IPC APEX EXPO 202</w:t>
      </w:r>
      <w:r w:rsidR="0027452F">
        <w:t>4</w:t>
      </w:r>
      <w:r>
        <w:t xml:space="preserve"> and make your show experience more productive and efficient than ever before with the agenda planner! It’s an easy way to schedule and keep track of your activities at the show. Update your profile in just a few minutes to see attendee matches to maximize your networking.</w:t>
      </w:r>
    </w:p>
    <w:p w14:paraId="007A29E2" w14:textId="77777777" w:rsidR="003B0113" w:rsidRDefault="003B0113">
      <w:pPr>
        <w:pStyle w:val="BodyText"/>
        <w:spacing w:before="8"/>
        <w:rPr>
          <w:sz w:val="23"/>
        </w:rPr>
      </w:pPr>
    </w:p>
    <w:p w14:paraId="69A5645E" w14:textId="368EA521" w:rsidR="003B0113" w:rsidRDefault="002C202D">
      <w:pPr>
        <w:pStyle w:val="BodyText"/>
        <w:spacing w:line="259" w:lineRule="auto"/>
        <w:ind w:left="107" w:right="516"/>
      </w:pPr>
      <w:r>
        <w:t xml:space="preserve">Log in to your </w:t>
      </w:r>
      <w:hyperlink r:id="rId8" w:history="1">
        <w:r w:rsidRPr="00573E16">
          <w:rPr>
            <w:rStyle w:val="Hyperlink"/>
          </w:rPr>
          <w:t>personal agenda planner</w:t>
        </w:r>
      </w:hyperlink>
      <w:r>
        <w:rPr>
          <w:color w:val="0562C1"/>
          <w:u w:val="single" w:color="0562C1"/>
        </w:rPr>
        <w:t xml:space="preserve"> </w:t>
      </w:r>
      <w:r>
        <w:t>and start adding events, meetings, appointments along with exhibitors and products you want to see, plus much, much more.</w:t>
      </w:r>
    </w:p>
    <w:p w14:paraId="09085CDE" w14:textId="77777777" w:rsidR="003B0113" w:rsidRDefault="003B0113">
      <w:pPr>
        <w:pStyle w:val="BodyText"/>
        <w:spacing w:before="9"/>
        <w:rPr>
          <w:sz w:val="23"/>
        </w:rPr>
      </w:pPr>
    </w:p>
    <w:p w14:paraId="20DF731D" w14:textId="77777777" w:rsidR="003B0113" w:rsidRDefault="002C202D">
      <w:pPr>
        <w:spacing w:before="1"/>
        <w:ind w:left="107"/>
      </w:pPr>
      <w:r>
        <w:t xml:space="preserve">Using the </w:t>
      </w:r>
      <w:r>
        <w:rPr>
          <w:b/>
        </w:rPr>
        <w:t xml:space="preserve">My APEX EXPO Agenda Planner </w:t>
      </w:r>
      <w:r>
        <w:t>you can:</w:t>
      </w:r>
    </w:p>
    <w:p w14:paraId="374FD76F" w14:textId="77777777" w:rsidR="003B0113" w:rsidRDefault="002C202D">
      <w:pPr>
        <w:pStyle w:val="ListParagraph"/>
        <w:numPr>
          <w:ilvl w:val="0"/>
          <w:numId w:val="1"/>
        </w:numPr>
        <w:tabs>
          <w:tab w:val="left" w:pos="827"/>
          <w:tab w:val="left" w:pos="829"/>
        </w:tabs>
        <w:spacing w:before="21"/>
        <w:ind w:hanging="361"/>
      </w:pPr>
      <w:r>
        <w:t>Export your planner/schedule to your calendar or use the</w:t>
      </w:r>
      <w:r>
        <w:rPr>
          <w:spacing w:val="-7"/>
        </w:rPr>
        <w:t xml:space="preserve"> </w:t>
      </w:r>
      <w:r>
        <w:t>app</w:t>
      </w:r>
    </w:p>
    <w:p w14:paraId="0D088423" w14:textId="77777777" w:rsidR="003B0113" w:rsidRDefault="002C202D">
      <w:pPr>
        <w:pStyle w:val="ListParagraph"/>
        <w:numPr>
          <w:ilvl w:val="0"/>
          <w:numId w:val="1"/>
        </w:numPr>
        <w:tabs>
          <w:tab w:val="left" w:pos="827"/>
          <w:tab w:val="left" w:pos="829"/>
        </w:tabs>
        <w:spacing w:line="280" w:lineRule="exact"/>
        <w:ind w:hanging="361"/>
      </w:pPr>
      <w:r>
        <w:t>Find other attendees with similar</w:t>
      </w:r>
      <w:r>
        <w:rPr>
          <w:spacing w:val="-5"/>
        </w:rPr>
        <w:t xml:space="preserve"> </w:t>
      </w:r>
      <w:r>
        <w:t>interests</w:t>
      </w:r>
    </w:p>
    <w:p w14:paraId="1AC1D8C8" w14:textId="77777777" w:rsidR="003B0113" w:rsidRDefault="002C202D">
      <w:pPr>
        <w:pStyle w:val="ListParagraph"/>
        <w:numPr>
          <w:ilvl w:val="0"/>
          <w:numId w:val="1"/>
        </w:numPr>
        <w:tabs>
          <w:tab w:val="left" w:pos="827"/>
          <w:tab w:val="left" w:pos="828"/>
        </w:tabs>
        <w:spacing w:line="280" w:lineRule="exact"/>
        <w:ind w:left="827" w:hanging="361"/>
      </w:pPr>
      <w:r>
        <w:t>Schedule appointments with other attendees and</w:t>
      </w:r>
      <w:r>
        <w:rPr>
          <w:spacing w:val="-6"/>
        </w:rPr>
        <w:t xml:space="preserve"> </w:t>
      </w:r>
      <w:r>
        <w:t>exhibitors</w:t>
      </w:r>
    </w:p>
    <w:p w14:paraId="19A62EA0" w14:textId="77777777" w:rsidR="003B0113" w:rsidRDefault="002C202D">
      <w:pPr>
        <w:pStyle w:val="ListParagraph"/>
        <w:numPr>
          <w:ilvl w:val="0"/>
          <w:numId w:val="1"/>
        </w:numPr>
        <w:tabs>
          <w:tab w:val="left" w:pos="827"/>
          <w:tab w:val="left" w:pos="828"/>
        </w:tabs>
        <w:spacing w:before="1" w:line="280" w:lineRule="exact"/>
        <w:ind w:left="827" w:hanging="361"/>
      </w:pPr>
      <w:r>
        <w:t>Save time - use your personalized schedule as your trip</w:t>
      </w:r>
      <w:r>
        <w:rPr>
          <w:spacing w:val="-9"/>
        </w:rPr>
        <w:t xml:space="preserve"> </w:t>
      </w:r>
      <w:r>
        <w:t>report</w:t>
      </w:r>
    </w:p>
    <w:p w14:paraId="17576BEC" w14:textId="77777777" w:rsidR="003B0113" w:rsidRDefault="002C202D">
      <w:pPr>
        <w:pStyle w:val="ListParagraph"/>
        <w:numPr>
          <w:ilvl w:val="0"/>
          <w:numId w:val="1"/>
        </w:numPr>
        <w:tabs>
          <w:tab w:val="left" w:pos="827"/>
          <w:tab w:val="left" w:pos="828"/>
        </w:tabs>
        <w:spacing w:line="280" w:lineRule="exact"/>
        <w:ind w:left="827" w:hanging="361"/>
      </w:pPr>
      <w:r>
        <w:t>View your itinerary of free and paid</w:t>
      </w:r>
      <w:r>
        <w:rPr>
          <w:spacing w:val="-6"/>
        </w:rPr>
        <w:t xml:space="preserve"> </w:t>
      </w:r>
      <w:r>
        <w:t>activities</w:t>
      </w:r>
    </w:p>
    <w:p w14:paraId="0FD3EE44" w14:textId="77777777" w:rsidR="003B0113" w:rsidRDefault="002C202D">
      <w:pPr>
        <w:pStyle w:val="ListParagraph"/>
        <w:numPr>
          <w:ilvl w:val="0"/>
          <w:numId w:val="1"/>
        </w:numPr>
        <w:tabs>
          <w:tab w:val="left" w:pos="827"/>
          <w:tab w:val="left" w:pos="828"/>
        </w:tabs>
        <w:spacing w:line="280" w:lineRule="exact"/>
        <w:ind w:left="827" w:hanging="361"/>
      </w:pPr>
      <w:r>
        <w:t>View IPC APEX EXPO</w:t>
      </w:r>
      <w:r>
        <w:rPr>
          <w:spacing w:val="-4"/>
        </w:rPr>
        <w:t xml:space="preserve"> </w:t>
      </w:r>
      <w:r>
        <w:t>exhibitors</w:t>
      </w:r>
    </w:p>
    <w:p w14:paraId="50685CA7" w14:textId="77777777" w:rsidR="003B0113" w:rsidRDefault="002C202D">
      <w:pPr>
        <w:pStyle w:val="ListParagraph"/>
        <w:numPr>
          <w:ilvl w:val="0"/>
          <w:numId w:val="1"/>
        </w:numPr>
        <w:tabs>
          <w:tab w:val="left" w:pos="827"/>
          <w:tab w:val="left" w:pos="828"/>
        </w:tabs>
        <w:spacing w:line="280" w:lineRule="exact"/>
        <w:ind w:left="827" w:hanging="361"/>
      </w:pPr>
      <w:r>
        <w:t>Navigate the floor plan and plan your booth</w:t>
      </w:r>
      <w:r>
        <w:rPr>
          <w:spacing w:val="-6"/>
        </w:rPr>
        <w:t xml:space="preserve"> </w:t>
      </w:r>
      <w:r>
        <w:t>visits</w:t>
      </w:r>
    </w:p>
    <w:p w14:paraId="4EB7441D" w14:textId="77777777" w:rsidR="003B0113" w:rsidRDefault="002C202D">
      <w:pPr>
        <w:pStyle w:val="ListParagraph"/>
        <w:numPr>
          <w:ilvl w:val="0"/>
          <w:numId w:val="1"/>
        </w:numPr>
        <w:tabs>
          <w:tab w:val="left" w:pos="827"/>
          <w:tab w:val="left" w:pos="828"/>
        </w:tabs>
        <w:spacing w:before="1"/>
        <w:ind w:left="827" w:hanging="361"/>
      </w:pPr>
      <w:r>
        <w:t>Contact exhibitors directly before the</w:t>
      </w:r>
      <w:r>
        <w:rPr>
          <w:spacing w:val="-3"/>
        </w:rPr>
        <w:t xml:space="preserve"> </w:t>
      </w:r>
      <w:r>
        <w:t>show</w:t>
      </w:r>
    </w:p>
    <w:p w14:paraId="67BCF761" w14:textId="77777777" w:rsidR="003B0113" w:rsidRDefault="002C202D">
      <w:pPr>
        <w:pStyle w:val="ListParagraph"/>
        <w:numPr>
          <w:ilvl w:val="0"/>
          <w:numId w:val="1"/>
        </w:numPr>
        <w:tabs>
          <w:tab w:val="left" w:pos="827"/>
          <w:tab w:val="left" w:pos="828"/>
        </w:tabs>
        <w:spacing w:before="1"/>
        <w:ind w:left="827" w:hanging="361"/>
      </w:pPr>
      <w:r>
        <w:t>Find exhibitor show</w:t>
      </w:r>
      <w:r>
        <w:rPr>
          <w:spacing w:val="-3"/>
        </w:rPr>
        <w:t xml:space="preserve"> </w:t>
      </w:r>
      <w:r>
        <w:t>specials</w:t>
      </w:r>
    </w:p>
    <w:p w14:paraId="494A336E" w14:textId="77777777" w:rsidR="003B0113" w:rsidRDefault="002C202D">
      <w:pPr>
        <w:pStyle w:val="Heading1"/>
        <w:ind w:left="107"/>
      </w:pPr>
      <w:r>
        <w:t>Event Proceedings (access available based on registration package)</w:t>
      </w:r>
    </w:p>
    <w:p w14:paraId="3EA3D981" w14:textId="77777777" w:rsidR="003B0113" w:rsidRDefault="002C202D">
      <w:pPr>
        <w:pStyle w:val="ListParagraph"/>
        <w:numPr>
          <w:ilvl w:val="0"/>
          <w:numId w:val="2"/>
        </w:numPr>
        <w:tabs>
          <w:tab w:val="left" w:pos="828"/>
        </w:tabs>
      </w:pPr>
      <w:r>
        <w:t>Download Event Proceedings in just four easy</w:t>
      </w:r>
      <w:r>
        <w:rPr>
          <w:spacing w:val="-7"/>
        </w:rPr>
        <w:t xml:space="preserve"> </w:t>
      </w:r>
      <w:r>
        <w:t>steps!</w:t>
      </w:r>
    </w:p>
    <w:p w14:paraId="2EDBFBD6" w14:textId="658A9A9B" w:rsidR="003B0113" w:rsidRDefault="002C202D">
      <w:pPr>
        <w:pStyle w:val="ListParagraph"/>
        <w:numPr>
          <w:ilvl w:val="0"/>
          <w:numId w:val="2"/>
        </w:numPr>
        <w:tabs>
          <w:tab w:val="left" w:pos="828"/>
        </w:tabs>
        <w:spacing w:before="1" w:line="268" w:lineRule="exact"/>
      </w:pPr>
      <w:r>
        <w:t>Login to the</w:t>
      </w:r>
      <w:r>
        <w:rPr>
          <w:color w:val="0562C1"/>
        </w:rPr>
        <w:t xml:space="preserve"> </w:t>
      </w:r>
      <w:hyperlink r:id="rId9">
        <w:r>
          <w:rPr>
            <w:color w:val="0562C1"/>
            <w:u w:val="single" w:color="0562C1"/>
          </w:rPr>
          <w:t>202</w:t>
        </w:r>
        <w:r w:rsidR="00B570AF">
          <w:rPr>
            <w:color w:val="0562C1"/>
            <w:u w:val="single" w:color="0562C1"/>
          </w:rPr>
          <w:t>4</w:t>
        </w:r>
        <w:r>
          <w:rPr>
            <w:color w:val="0562C1"/>
            <w:u w:val="single" w:color="0562C1"/>
          </w:rPr>
          <w:t xml:space="preserve"> APEX EXPO Agenda</w:t>
        </w:r>
        <w:r>
          <w:rPr>
            <w:color w:val="0562C1"/>
            <w:spacing w:val="-4"/>
            <w:u w:val="single" w:color="0562C1"/>
          </w:rPr>
          <w:t xml:space="preserve"> </w:t>
        </w:r>
        <w:r>
          <w:rPr>
            <w:color w:val="0562C1"/>
            <w:u w:val="single" w:color="0562C1"/>
          </w:rPr>
          <w:t>Planner</w:t>
        </w:r>
      </w:hyperlink>
    </w:p>
    <w:p w14:paraId="48590FA4" w14:textId="77777777" w:rsidR="003B0113" w:rsidRDefault="002C202D">
      <w:pPr>
        <w:pStyle w:val="ListParagraph"/>
        <w:numPr>
          <w:ilvl w:val="0"/>
          <w:numId w:val="2"/>
        </w:numPr>
        <w:tabs>
          <w:tab w:val="left" w:pos="829"/>
        </w:tabs>
        <w:ind w:left="828" w:right="522"/>
      </w:pPr>
      <w:r>
        <w:t>Choose</w:t>
      </w:r>
      <w:r>
        <w:rPr>
          <w:spacing w:val="-5"/>
        </w:rPr>
        <w:t xml:space="preserve"> </w:t>
      </w:r>
      <w:r>
        <w:t>your</w:t>
      </w:r>
      <w:r>
        <w:rPr>
          <w:spacing w:val="-5"/>
        </w:rPr>
        <w:t xml:space="preserve"> </w:t>
      </w:r>
      <w:r>
        <w:t>TYPE</w:t>
      </w:r>
      <w:r>
        <w:rPr>
          <w:spacing w:val="-3"/>
        </w:rPr>
        <w:t xml:space="preserve"> </w:t>
      </w:r>
      <w:r>
        <w:t>under</w:t>
      </w:r>
      <w:r>
        <w:rPr>
          <w:spacing w:val="-5"/>
        </w:rPr>
        <w:t xml:space="preserve"> </w:t>
      </w:r>
      <w:r>
        <w:t>the</w:t>
      </w:r>
      <w:r>
        <w:rPr>
          <w:spacing w:val="-4"/>
        </w:rPr>
        <w:t xml:space="preserve"> </w:t>
      </w:r>
      <w:r>
        <w:t>Programs</w:t>
      </w:r>
      <w:r>
        <w:rPr>
          <w:spacing w:val="-3"/>
        </w:rPr>
        <w:t xml:space="preserve"> </w:t>
      </w:r>
      <w:r>
        <w:t>Search</w:t>
      </w:r>
      <w:r>
        <w:rPr>
          <w:spacing w:val="-3"/>
        </w:rPr>
        <w:t xml:space="preserve"> </w:t>
      </w:r>
      <w:r>
        <w:t>menu</w:t>
      </w:r>
      <w:r>
        <w:rPr>
          <w:spacing w:val="-4"/>
        </w:rPr>
        <w:t xml:space="preserve"> </w:t>
      </w:r>
      <w:r>
        <w:t>(Technical</w:t>
      </w:r>
      <w:r>
        <w:rPr>
          <w:spacing w:val="-5"/>
        </w:rPr>
        <w:t xml:space="preserve"> </w:t>
      </w:r>
      <w:r>
        <w:t>Conference,</w:t>
      </w:r>
      <w:r>
        <w:rPr>
          <w:spacing w:val="-4"/>
        </w:rPr>
        <w:t xml:space="preserve"> </w:t>
      </w:r>
      <w:r>
        <w:t>Professional</w:t>
      </w:r>
      <w:r>
        <w:rPr>
          <w:spacing w:val="-5"/>
        </w:rPr>
        <w:t xml:space="preserve"> </w:t>
      </w:r>
      <w:r>
        <w:t>Development Courses,</w:t>
      </w:r>
      <w:r>
        <w:rPr>
          <w:spacing w:val="-2"/>
        </w:rPr>
        <w:t xml:space="preserve"> </w:t>
      </w:r>
      <w:r>
        <w:t>etc.)</w:t>
      </w:r>
    </w:p>
    <w:p w14:paraId="1BB9EAAF" w14:textId="77777777" w:rsidR="003B0113" w:rsidRDefault="002C202D">
      <w:pPr>
        <w:pStyle w:val="ListParagraph"/>
        <w:numPr>
          <w:ilvl w:val="0"/>
          <w:numId w:val="2"/>
        </w:numPr>
        <w:tabs>
          <w:tab w:val="left" w:pos="829"/>
        </w:tabs>
        <w:ind w:left="828"/>
      </w:pPr>
      <w:r>
        <w:t>Choose your registered program and/or</w:t>
      </w:r>
      <w:r>
        <w:rPr>
          <w:spacing w:val="-5"/>
        </w:rPr>
        <w:t xml:space="preserve"> </w:t>
      </w:r>
      <w:r>
        <w:t>session</w:t>
      </w:r>
    </w:p>
    <w:p w14:paraId="466D08D3" w14:textId="77777777" w:rsidR="003B0113" w:rsidRDefault="002C202D">
      <w:pPr>
        <w:pStyle w:val="ListParagraph"/>
        <w:numPr>
          <w:ilvl w:val="0"/>
          <w:numId w:val="2"/>
        </w:numPr>
        <w:tabs>
          <w:tab w:val="left" w:pos="829"/>
        </w:tabs>
        <w:ind w:left="828"/>
      </w:pPr>
      <w:r>
        <w:t>Select the material download link, click download and save the</w:t>
      </w:r>
      <w:r>
        <w:rPr>
          <w:spacing w:val="-8"/>
        </w:rPr>
        <w:t xml:space="preserve"> </w:t>
      </w:r>
      <w:r>
        <w:t>file.</w:t>
      </w:r>
    </w:p>
    <w:p w14:paraId="5FF86AE8" w14:textId="77777777" w:rsidR="003B0113" w:rsidRDefault="003B0113">
      <w:pPr>
        <w:pStyle w:val="BodyText"/>
        <w:spacing w:before="8"/>
        <w:rPr>
          <w:sz w:val="23"/>
        </w:rPr>
      </w:pPr>
    </w:p>
    <w:p w14:paraId="582A2178" w14:textId="77777777" w:rsidR="003B0113" w:rsidRDefault="002C202D">
      <w:pPr>
        <w:pStyle w:val="Heading1"/>
      </w:pPr>
      <w:r>
        <w:t>Exhibit Hall Hours</w:t>
      </w:r>
    </w:p>
    <w:p w14:paraId="6352D49B" w14:textId="70EFB545" w:rsidR="003B0113" w:rsidRDefault="002C202D" w:rsidP="003841BB">
      <w:pPr>
        <w:pStyle w:val="BodyText"/>
        <w:spacing w:before="22" w:line="259" w:lineRule="auto"/>
        <w:ind w:left="108" w:right="6084"/>
      </w:pPr>
      <w:r>
        <w:t xml:space="preserve">Tuesday, </w:t>
      </w:r>
      <w:r w:rsidR="00B570AF">
        <w:t>April 9</w:t>
      </w:r>
      <w:r>
        <w:t xml:space="preserve"> | 10:00am–</w:t>
      </w:r>
      <w:r w:rsidR="003841BB">
        <w:t>6</w:t>
      </w:r>
      <w:r>
        <w:t xml:space="preserve">:00pm Wednesday, </w:t>
      </w:r>
      <w:r w:rsidR="00B570AF">
        <w:t>April 10</w:t>
      </w:r>
      <w:r>
        <w:t xml:space="preserve"> | 9:00am–6:00pm Thursday, </w:t>
      </w:r>
      <w:r w:rsidR="00B570AF">
        <w:t>April 11</w:t>
      </w:r>
      <w:r>
        <w:t xml:space="preserve"> | 9:00am–2:00pm</w:t>
      </w:r>
    </w:p>
    <w:p w14:paraId="7BB31A3E" w14:textId="77777777" w:rsidR="003B0113" w:rsidRDefault="003B0113">
      <w:pPr>
        <w:pStyle w:val="BodyText"/>
        <w:spacing w:before="8"/>
        <w:rPr>
          <w:sz w:val="23"/>
        </w:rPr>
      </w:pPr>
    </w:p>
    <w:p w14:paraId="19CA9B62" w14:textId="77777777" w:rsidR="00B570AF" w:rsidRDefault="00B570AF">
      <w:pPr>
        <w:pStyle w:val="BodyText"/>
        <w:spacing w:before="8"/>
        <w:rPr>
          <w:sz w:val="23"/>
        </w:rPr>
      </w:pPr>
    </w:p>
    <w:p w14:paraId="02002F5C" w14:textId="77777777" w:rsidR="00B570AF" w:rsidRDefault="00B570AF">
      <w:pPr>
        <w:pStyle w:val="BodyText"/>
        <w:spacing w:before="8"/>
        <w:rPr>
          <w:sz w:val="23"/>
        </w:rPr>
      </w:pPr>
    </w:p>
    <w:p w14:paraId="32D3C0CE" w14:textId="77777777" w:rsidR="00B3206D" w:rsidRDefault="00B3206D">
      <w:pPr>
        <w:pStyle w:val="BodyText"/>
        <w:spacing w:before="8"/>
        <w:rPr>
          <w:sz w:val="23"/>
        </w:rPr>
      </w:pPr>
    </w:p>
    <w:p w14:paraId="2102B7DC" w14:textId="0AAFAB15" w:rsidR="003B0113" w:rsidRPr="004D12A3" w:rsidRDefault="002C202D">
      <w:pPr>
        <w:pStyle w:val="Heading1"/>
        <w:rPr>
          <w:b w:val="0"/>
          <w:bCs w:val="0"/>
          <w:u w:val="single"/>
        </w:rPr>
      </w:pPr>
      <w:r w:rsidRPr="004D12A3">
        <w:rPr>
          <w:u w:val="single"/>
        </w:rPr>
        <w:lastRenderedPageBreak/>
        <w:t>Networking/Special Events</w:t>
      </w:r>
    </w:p>
    <w:p w14:paraId="755BF536" w14:textId="77777777" w:rsidR="008E6AEC" w:rsidRDefault="008E6AEC" w:rsidP="00404C91">
      <w:pPr>
        <w:pStyle w:val="Heading1"/>
      </w:pPr>
    </w:p>
    <w:p w14:paraId="1D9A402C" w14:textId="7009B51B" w:rsidR="000F30FB" w:rsidRPr="008E6AEC" w:rsidRDefault="00B570AF" w:rsidP="00404C91">
      <w:pPr>
        <w:pStyle w:val="Heading1"/>
      </w:pPr>
      <w:r>
        <w:t xml:space="preserve">Networking </w:t>
      </w:r>
      <w:r w:rsidR="00363C65" w:rsidRPr="008E6AEC">
        <w:t>Luncheon</w:t>
      </w:r>
    </w:p>
    <w:p w14:paraId="6F67E454" w14:textId="77ADF423" w:rsidR="00404C91" w:rsidRPr="00404C91" w:rsidRDefault="000F30FB" w:rsidP="00B570AF">
      <w:pPr>
        <w:pStyle w:val="Heading1"/>
        <w:rPr>
          <w:b w:val="0"/>
          <w:bCs w:val="0"/>
        </w:rPr>
      </w:pPr>
      <w:r>
        <w:rPr>
          <w:b w:val="0"/>
          <w:bCs w:val="0"/>
        </w:rPr>
        <w:t xml:space="preserve">Monday, </w:t>
      </w:r>
      <w:r w:rsidR="00ED4F97">
        <w:rPr>
          <w:b w:val="0"/>
          <w:bCs w:val="0"/>
        </w:rPr>
        <w:t>April 8</w:t>
      </w:r>
      <w:r>
        <w:rPr>
          <w:b w:val="0"/>
          <w:bCs w:val="0"/>
        </w:rPr>
        <w:t xml:space="preserve"> | </w:t>
      </w:r>
      <w:r w:rsidR="00404C91" w:rsidRPr="00404C91">
        <w:rPr>
          <w:b w:val="0"/>
          <w:bCs w:val="0"/>
        </w:rPr>
        <w:t>12:00 pm-1:30 pm</w:t>
      </w:r>
      <w:r w:rsidR="00363C65">
        <w:rPr>
          <w:b w:val="0"/>
          <w:bCs w:val="0"/>
        </w:rPr>
        <w:t xml:space="preserve"> | Ballroom </w:t>
      </w:r>
      <w:r w:rsidR="00B570AF">
        <w:rPr>
          <w:b w:val="0"/>
          <w:bCs w:val="0"/>
        </w:rPr>
        <w:t>D</w:t>
      </w:r>
      <w:r w:rsidR="00404C91" w:rsidRPr="00404C91">
        <w:rPr>
          <w:b w:val="0"/>
          <w:bCs w:val="0"/>
        </w:rPr>
        <w:tab/>
      </w:r>
    </w:p>
    <w:p w14:paraId="1042EEAB" w14:textId="5A410997" w:rsidR="00404C91" w:rsidRDefault="00404C91" w:rsidP="00404C91">
      <w:pPr>
        <w:pStyle w:val="Heading1"/>
        <w:rPr>
          <w:b w:val="0"/>
          <w:bCs w:val="0"/>
        </w:rPr>
      </w:pPr>
      <w:r w:rsidRPr="00404C91">
        <w:rPr>
          <w:b w:val="0"/>
          <w:bCs w:val="0"/>
        </w:rPr>
        <w:t>Advance/separate registration required if luncheon not included in registration package</w:t>
      </w:r>
    </w:p>
    <w:p w14:paraId="0C19CD09" w14:textId="54DB8A51" w:rsidR="008E6AEC" w:rsidRDefault="008E6AEC" w:rsidP="00404C91">
      <w:pPr>
        <w:pStyle w:val="Heading1"/>
        <w:rPr>
          <w:b w:val="0"/>
          <w:bCs w:val="0"/>
        </w:rPr>
      </w:pPr>
    </w:p>
    <w:p w14:paraId="49FEFC1F" w14:textId="018DE148" w:rsidR="008E6AEC" w:rsidRPr="008E6AEC" w:rsidRDefault="008E6AEC" w:rsidP="008E6AEC">
      <w:pPr>
        <w:pStyle w:val="BodyText"/>
        <w:spacing w:before="28"/>
        <w:ind w:left="107"/>
        <w:rPr>
          <w:b/>
          <w:bCs/>
          <w:i/>
          <w:iCs/>
        </w:rPr>
      </w:pPr>
      <w:r w:rsidRPr="008E6AEC">
        <w:rPr>
          <w:b/>
          <w:bCs/>
        </w:rPr>
        <w:t>Newcomers Welcome Reception</w:t>
      </w:r>
      <w:r>
        <w:rPr>
          <w:b/>
          <w:bCs/>
        </w:rPr>
        <w:t xml:space="preserve"> </w:t>
      </w:r>
    </w:p>
    <w:p w14:paraId="561B1152" w14:textId="4888F354" w:rsidR="008E6AEC" w:rsidRDefault="008E6AEC" w:rsidP="008E6AEC">
      <w:pPr>
        <w:pStyle w:val="BodyText"/>
        <w:spacing w:before="22"/>
        <w:ind w:left="107"/>
      </w:pPr>
      <w:r>
        <w:t xml:space="preserve">Monday, </w:t>
      </w:r>
      <w:r w:rsidR="00ED4F97">
        <w:t>April 8</w:t>
      </w:r>
      <w:r>
        <w:t xml:space="preserve"> | 5:00 pm–6:00 pm |</w:t>
      </w:r>
      <w:r w:rsidR="003B7C3C">
        <w:t xml:space="preserve"> Pacific </w:t>
      </w:r>
      <w:r>
        <w:t>Terrace</w:t>
      </w:r>
    </w:p>
    <w:p w14:paraId="0E63C6CB" w14:textId="77777777" w:rsidR="008E6AEC" w:rsidRDefault="008E6AEC" w:rsidP="008E6AEC">
      <w:pPr>
        <w:pStyle w:val="Heading1"/>
        <w:rPr>
          <w:b w:val="0"/>
          <w:bCs w:val="0"/>
        </w:rPr>
      </w:pPr>
      <w:r>
        <w:rPr>
          <w:b w:val="0"/>
          <w:bCs w:val="0"/>
        </w:rPr>
        <w:t xml:space="preserve">Included in all registration packages, including Exhibit Hal Only (Event Essentials) </w:t>
      </w:r>
    </w:p>
    <w:p w14:paraId="4FB4FFBF" w14:textId="77777777" w:rsidR="0001095F" w:rsidRDefault="0001095F" w:rsidP="008E6AEC">
      <w:pPr>
        <w:pStyle w:val="Heading1"/>
        <w:rPr>
          <w:b w:val="0"/>
          <w:bCs w:val="0"/>
        </w:rPr>
      </w:pPr>
    </w:p>
    <w:p w14:paraId="15A723D3" w14:textId="254DDAE3" w:rsidR="0001095F" w:rsidRPr="000862AB" w:rsidRDefault="0001095F" w:rsidP="008E6AEC">
      <w:pPr>
        <w:pStyle w:val="Heading1"/>
        <w:rPr>
          <w:b w:val="0"/>
          <w:bCs w:val="0"/>
        </w:rPr>
      </w:pPr>
      <w:r w:rsidRPr="0001095F">
        <w:t>ECWC Welcome Reception</w:t>
      </w:r>
      <w:r w:rsidR="000862AB">
        <w:rPr>
          <w:b w:val="0"/>
          <w:bCs w:val="0"/>
        </w:rPr>
        <w:t xml:space="preserve"> (for International delegates) </w:t>
      </w:r>
    </w:p>
    <w:p w14:paraId="25822F78" w14:textId="7B9B0E70" w:rsidR="008E6AEC" w:rsidRDefault="0001095F">
      <w:pPr>
        <w:pStyle w:val="Heading1"/>
        <w:rPr>
          <w:b w:val="0"/>
          <w:bCs w:val="0"/>
        </w:rPr>
      </w:pPr>
      <w:r>
        <w:rPr>
          <w:b w:val="0"/>
          <w:bCs w:val="0"/>
        </w:rPr>
        <w:t xml:space="preserve">Monday, April 8 | </w:t>
      </w:r>
      <w:r w:rsidRPr="0001095F">
        <w:rPr>
          <w:b w:val="0"/>
          <w:bCs w:val="0"/>
        </w:rPr>
        <w:t>5:00 pm-6:30 pm</w:t>
      </w:r>
      <w:r>
        <w:rPr>
          <w:b w:val="0"/>
          <w:bCs w:val="0"/>
        </w:rPr>
        <w:t xml:space="preserve"> | </w:t>
      </w:r>
      <w:r w:rsidR="000862AB">
        <w:rPr>
          <w:b w:val="0"/>
          <w:bCs w:val="0"/>
        </w:rPr>
        <w:t>California Terrace</w:t>
      </w:r>
    </w:p>
    <w:p w14:paraId="68D241C7" w14:textId="77777777" w:rsidR="000862AB" w:rsidRDefault="000862AB" w:rsidP="000862AB">
      <w:pPr>
        <w:pStyle w:val="Heading1"/>
        <w:rPr>
          <w:b w:val="0"/>
          <w:bCs w:val="0"/>
        </w:rPr>
      </w:pPr>
      <w:r>
        <w:rPr>
          <w:b w:val="0"/>
          <w:bCs w:val="0"/>
        </w:rPr>
        <w:t xml:space="preserve">Included in all registration packages, including Exhibit Hal Only (Event Essentials) </w:t>
      </w:r>
    </w:p>
    <w:p w14:paraId="00DE3CE1" w14:textId="77777777" w:rsidR="000862AB" w:rsidRDefault="000862AB">
      <w:pPr>
        <w:pStyle w:val="Heading1"/>
        <w:rPr>
          <w:b w:val="0"/>
          <w:bCs w:val="0"/>
        </w:rPr>
      </w:pPr>
    </w:p>
    <w:p w14:paraId="454F30B7" w14:textId="3F917619" w:rsidR="000F30FB" w:rsidRPr="008E6AEC" w:rsidRDefault="00185D3C">
      <w:pPr>
        <w:pStyle w:val="Heading1"/>
        <w:rPr>
          <w:i/>
          <w:iCs/>
        </w:rPr>
      </w:pPr>
      <w:r w:rsidRPr="008E6AEC">
        <w:t>Opening Keynote</w:t>
      </w:r>
    </w:p>
    <w:p w14:paraId="5FF6A73F" w14:textId="4B117507" w:rsidR="00185D3C" w:rsidRDefault="000F30FB">
      <w:pPr>
        <w:pStyle w:val="Heading1"/>
        <w:rPr>
          <w:b w:val="0"/>
          <w:bCs w:val="0"/>
        </w:rPr>
      </w:pPr>
      <w:r>
        <w:rPr>
          <w:b w:val="0"/>
          <w:bCs w:val="0"/>
        </w:rPr>
        <w:t xml:space="preserve">Tuesday, </w:t>
      </w:r>
      <w:r w:rsidR="003B7C3C">
        <w:rPr>
          <w:b w:val="0"/>
          <w:bCs w:val="0"/>
        </w:rPr>
        <w:t>April 9</w:t>
      </w:r>
      <w:r>
        <w:rPr>
          <w:b w:val="0"/>
          <w:bCs w:val="0"/>
        </w:rPr>
        <w:t xml:space="preserve"> | </w:t>
      </w:r>
      <w:r w:rsidR="00185D3C" w:rsidRPr="00185D3C">
        <w:rPr>
          <w:b w:val="0"/>
          <w:bCs w:val="0"/>
        </w:rPr>
        <w:t>8:</w:t>
      </w:r>
      <w:r w:rsidR="003B7C3C">
        <w:rPr>
          <w:b w:val="0"/>
          <w:bCs w:val="0"/>
        </w:rPr>
        <w:t>0</w:t>
      </w:r>
      <w:r w:rsidR="00185D3C" w:rsidRPr="00185D3C">
        <w:rPr>
          <w:b w:val="0"/>
          <w:bCs w:val="0"/>
        </w:rPr>
        <w:t>0 am-9:30 am</w:t>
      </w:r>
      <w:r w:rsidR="00185D3C">
        <w:rPr>
          <w:b w:val="0"/>
          <w:bCs w:val="0"/>
        </w:rPr>
        <w:t xml:space="preserve"> | Ballroom </w:t>
      </w:r>
      <w:r w:rsidR="003B7C3C">
        <w:rPr>
          <w:b w:val="0"/>
          <w:bCs w:val="0"/>
        </w:rPr>
        <w:t>D</w:t>
      </w:r>
    </w:p>
    <w:p w14:paraId="48EA322E" w14:textId="77777777" w:rsidR="00B3206D" w:rsidRDefault="00B3206D" w:rsidP="00B3206D">
      <w:pPr>
        <w:ind w:firstLine="108"/>
        <w:rPr>
          <w:rFonts w:asciiTheme="minorHAnsi" w:hAnsiTheme="minorHAnsi" w:cstheme="minorHAnsi"/>
          <w:bCs/>
        </w:rPr>
      </w:pPr>
      <w:r w:rsidRPr="00B3206D">
        <w:rPr>
          <w:rFonts w:asciiTheme="minorHAnsi" w:hAnsiTheme="minorHAnsi" w:cstheme="minorHAnsi"/>
          <w:bCs/>
        </w:rPr>
        <w:t>Paul Bailey, Former Principal Concept Technical Director for Walt Disney Imagineering</w:t>
      </w:r>
    </w:p>
    <w:p w14:paraId="1585AD7B" w14:textId="75012B62" w:rsidR="00B3206D" w:rsidRDefault="00B3206D" w:rsidP="00B3206D">
      <w:pPr>
        <w:ind w:firstLine="108"/>
        <w:rPr>
          <w:rFonts w:asciiTheme="minorHAnsi" w:hAnsiTheme="minorHAnsi" w:cstheme="minorHAnsi"/>
          <w:b/>
          <w:i/>
          <w:iCs/>
        </w:rPr>
      </w:pPr>
      <w:r w:rsidRPr="00B3206D">
        <w:rPr>
          <w:rFonts w:asciiTheme="minorHAnsi" w:hAnsiTheme="minorHAnsi" w:cstheme="minorHAnsi"/>
          <w:b/>
          <w:i/>
          <w:iCs/>
        </w:rPr>
        <w:t>The Art of the Impossible</w:t>
      </w:r>
    </w:p>
    <w:p w14:paraId="41F3AD07" w14:textId="77777777" w:rsidR="00467F18" w:rsidRDefault="00467F18" w:rsidP="00467F18">
      <w:pPr>
        <w:pStyle w:val="Heading1"/>
        <w:ind w:left="90"/>
        <w:rPr>
          <w:b w:val="0"/>
          <w:bCs w:val="0"/>
        </w:rPr>
      </w:pPr>
      <w:r>
        <w:rPr>
          <w:b w:val="0"/>
          <w:bCs w:val="0"/>
        </w:rPr>
        <w:t xml:space="preserve">Included in all registration packages, including Exhibit Hal Only (Event Essentials) </w:t>
      </w:r>
    </w:p>
    <w:p w14:paraId="445CF251" w14:textId="27715832" w:rsidR="00B3206D" w:rsidRPr="00467F18" w:rsidRDefault="00B3206D" w:rsidP="00467F18">
      <w:pPr>
        <w:rPr>
          <w:rFonts w:asciiTheme="minorHAnsi" w:hAnsiTheme="minorHAnsi" w:cstheme="minorHAnsi"/>
          <w:b/>
        </w:rPr>
      </w:pPr>
    </w:p>
    <w:p w14:paraId="47B9DD89" w14:textId="77777777" w:rsidR="008E6AEC" w:rsidRPr="008E6AEC" w:rsidRDefault="008E6AEC" w:rsidP="008E6AEC">
      <w:pPr>
        <w:pStyle w:val="BodyText"/>
        <w:ind w:left="108"/>
        <w:rPr>
          <w:b/>
          <w:bCs/>
        </w:rPr>
      </w:pPr>
      <w:r w:rsidRPr="008E6AEC">
        <w:rPr>
          <w:b/>
          <w:bCs/>
        </w:rPr>
        <w:t>Ribbon Cutting Ceremony</w:t>
      </w:r>
    </w:p>
    <w:p w14:paraId="4074B5FF" w14:textId="7B4F88DE" w:rsidR="008E6AEC" w:rsidRDefault="008E6AEC" w:rsidP="008E6AEC">
      <w:pPr>
        <w:pStyle w:val="BodyText"/>
        <w:spacing w:before="20"/>
        <w:ind w:left="108"/>
      </w:pPr>
      <w:r>
        <w:t xml:space="preserve">Tuesday, </w:t>
      </w:r>
      <w:r w:rsidR="003A084B">
        <w:t>April 9</w:t>
      </w:r>
      <w:r>
        <w:t xml:space="preserve"> | 9:45 am–10:00 am | Lobby </w:t>
      </w:r>
      <w:r w:rsidR="003A084B">
        <w:t>C</w:t>
      </w:r>
    </w:p>
    <w:p w14:paraId="6411840E" w14:textId="77777777" w:rsidR="008E6AEC" w:rsidRDefault="008E6AEC" w:rsidP="008E6AEC">
      <w:pPr>
        <w:pStyle w:val="Heading1"/>
        <w:rPr>
          <w:b w:val="0"/>
          <w:bCs w:val="0"/>
        </w:rPr>
      </w:pPr>
      <w:r>
        <w:rPr>
          <w:b w:val="0"/>
          <w:bCs w:val="0"/>
        </w:rPr>
        <w:t xml:space="preserve">Included in all registration packages, including Exhibit Hal Only (Event Essentials) </w:t>
      </w:r>
    </w:p>
    <w:p w14:paraId="34B4068C" w14:textId="77777777" w:rsidR="009E266D" w:rsidRDefault="009E266D" w:rsidP="000F30FB">
      <w:pPr>
        <w:ind w:left="90"/>
        <w:rPr>
          <w:b/>
          <w:bCs/>
        </w:rPr>
      </w:pPr>
    </w:p>
    <w:p w14:paraId="516471D4" w14:textId="1837EE0C" w:rsidR="000F30FB" w:rsidRPr="008E6AEC" w:rsidRDefault="000F30FB" w:rsidP="000F30FB">
      <w:pPr>
        <w:ind w:left="90"/>
        <w:rPr>
          <w:b/>
          <w:bCs/>
        </w:rPr>
      </w:pPr>
      <w:r w:rsidRPr="008E6AEC">
        <w:rPr>
          <w:b/>
          <w:bCs/>
        </w:rPr>
        <w:t xml:space="preserve">IPC Annual Meeting and Awards Luncheon </w:t>
      </w:r>
    </w:p>
    <w:p w14:paraId="6E90E867" w14:textId="5ED36DC6" w:rsidR="000F30FB" w:rsidRDefault="000F30FB" w:rsidP="000F30FB">
      <w:pPr>
        <w:ind w:left="90"/>
      </w:pPr>
      <w:r>
        <w:t xml:space="preserve">Tuesday, </w:t>
      </w:r>
      <w:r w:rsidR="003A084B">
        <w:t>April 9</w:t>
      </w:r>
      <w:r>
        <w:t xml:space="preserve"> | 12:00 pm-1:30 pm | Ballroom </w:t>
      </w:r>
      <w:r w:rsidR="003A084B">
        <w:t>D</w:t>
      </w:r>
    </w:p>
    <w:p w14:paraId="6C48B297" w14:textId="5876E0AF" w:rsidR="003B0113" w:rsidRDefault="000F30FB" w:rsidP="000F30FB">
      <w:pPr>
        <w:ind w:left="90"/>
      </w:pPr>
      <w:r>
        <w:t>Advance/separate registration required if luncheon not included in registration package</w:t>
      </w:r>
    </w:p>
    <w:p w14:paraId="63968CBD" w14:textId="7F76FC83" w:rsidR="008E6AEC" w:rsidRDefault="008E6AEC" w:rsidP="000F30FB">
      <w:pPr>
        <w:ind w:left="90"/>
      </w:pPr>
    </w:p>
    <w:p w14:paraId="654E1AD7" w14:textId="77777777" w:rsidR="008E6AEC" w:rsidRDefault="008E6AEC" w:rsidP="008E6AEC">
      <w:pPr>
        <w:pStyle w:val="BodyText"/>
        <w:spacing w:line="259" w:lineRule="auto"/>
        <w:ind w:left="107" w:right="5848"/>
        <w:rPr>
          <w:b/>
          <w:bCs/>
        </w:rPr>
      </w:pPr>
      <w:r w:rsidRPr="008E6AEC">
        <w:rPr>
          <w:b/>
          <w:bCs/>
        </w:rPr>
        <w:t xml:space="preserve">Women in Electronics Reception </w:t>
      </w:r>
    </w:p>
    <w:p w14:paraId="416F21DA" w14:textId="3C01F7AD" w:rsidR="008E6AEC" w:rsidRDefault="008E6AEC" w:rsidP="008E6AEC">
      <w:pPr>
        <w:pStyle w:val="BodyText"/>
        <w:spacing w:line="259" w:lineRule="auto"/>
        <w:ind w:left="107" w:right="-30"/>
      </w:pPr>
      <w:r>
        <w:t xml:space="preserve">Tuesday, </w:t>
      </w:r>
      <w:r w:rsidR="003A084B">
        <w:t>April 9</w:t>
      </w:r>
      <w:r>
        <w:t xml:space="preserve">| 6:00 pm–7:30 pm | Room </w:t>
      </w:r>
      <w:r w:rsidR="00467F18">
        <w:t>304 CD</w:t>
      </w:r>
    </w:p>
    <w:p w14:paraId="15250774" w14:textId="77777777" w:rsidR="00467F18" w:rsidRDefault="00467F18" w:rsidP="00467F18">
      <w:pPr>
        <w:pStyle w:val="Heading1"/>
        <w:rPr>
          <w:b w:val="0"/>
          <w:bCs w:val="0"/>
        </w:rPr>
      </w:pPr>
      <w:r>
        <w:rPr>
          <w:b w:val="0"/>
          <w:bCs w:val="0"/>
        </w:rPr>
        <w:t xml:space="preserve">Included in all registration packages, including Exhibit Hal Only (Event Essentials) </w:t>
      </w:r>
    </w:p>
    <w:p w14:paraId="29F0A4ED" w14:textId="77777777" w:rsidR="003A084B" w:rsidRDefault="003A084B" w:rsidP="009E266D">
      <w:pPr>
        <w:pStyle w:val="BodyText"/>
        <w:spacing w:line="259" w:lineRule="auto"/>
        <w:ind w:left="107" w:right="-30"/>
        <w:rPr>
          <w:b/>
          <w:bCs/>
        </w:rPr>
      </w:pPr>
    </w:p>
    <w:p w14:paraId="52F92124" w14:textId="48320A06" w:rsidR="000F30FB" w:rsidRPr="008E6AEC" w:rsidRDefault="000F30FB" w:rsidP="000F30FB">
      <w:pPr>
        <w:ind w:left="90"/>
        <w:rPr>
          <w:b/>
          <w:bCs/>
        </w:rPr>
      </w:pPr>
      <w:r w:rsidRPr="008E6AEC">
        <w:rPr>
          <w:b/>
          <w:bCs/>
        </w:rPr>
        <w:t>Luncheon Keynote</w:t>
      </w:r>
    </w:p>
    <w:p w14:paraId="6A56947F" w14:textId="3ADFC592" w:rsidR="002338E0" w:rsidRDefault="000F30FB" w:rsidP="002338E0">
      <w:pPr>
        <w:ind w:left="90"/>
      </w:pPr>
      <w:r w:rsidRPr="000F30FB">
        <w:t xml:space="preserve">Wednesday, </w:t>
      </w:r>
      <w:r w:rsidR="00CF7D51">
        <w:t>April 10</w:t>
      </w:r>
      <w:r w:rsidRPr="000F30FB">
        <w:t xml:space="preserve"> | 12:00 pm-1:30 pm</w:t>
      </w:r>
      <w:r>
        <w:t xml:space="preserve"> | Ballroom </w:t>
      </w:r>
      <w:r w:rsidR="002338E0">
        <w:t>D</w:t>
      </w:r>
    </w:p>
    <w:p w14:paraId="2B217C96" w14:textId="5F23B79E" w:rsidR="000F30FB" w:rsidRPr="000F30FB" w:rsidRDefault="000F30FB" w:rsidP="000F30FB">
      <w:pPr>
        <w:ind w:left="90"/>
        <w:rPr>
          <w:b/>
          <w:bCs/>
          <w:i/>
          <w:iCs/>
        </w:rPr>
      </w:pPr>
      <w:r w:rsidRPr="000F30FB">
        <w:rPr>
          <w:b/>
          <w:bCs/>
          <w:i/>
          <w:iCs/>
        </w:rPr>
        <w:t>Fire Your Hiring Habits: Finding and Keeping the Best Talent is Fundamental to Building Electronics Better</w:t>
      </w:r>
    </w:p>
    <w:p w14:paraId="0C6E1508" w14:textId="712D6306" w:rsidR="000F30FB" w:rsidRDefault="000F30FB" w:rsidP="000F30FB">
      <w:pPr>
        <w:pStyle w:val="BodyText"/>
        <w:spacing w:before="28"/>
        <w:ind w:left="107"/>
      </w:pPr>
      <w:r>
        <w:t xml:space="preserve">John W. Mitchell, </w:t>
      </w:r>
      <w:proofErr w:type="gramStart"/>
      <w:r>
        <w:t>President</w:t>
      </w:r>
      <w:proofErr w:type="gramEnd"/>
      <w:r>
        <w:t xml:space="preserve"> and CEO IPC</w:t>
      </w:r>
    </w:p>
    <w:p w14:paraId="39F79681" w14:textId="77777777" w:rsidR="008E6AEC" w:rsidRDefault="008E6AEC" w:rsidP="008E6AEC">
      <w:pPr>
        <w:pStyle w:val="Heading1"/>
        <w:rPr>
          <w:b w:val="0"/>
          <w:bCs w:val="0"/>
        </w:rPr>
      </w:pPr>
      <w:r w:rsidRPr="00404C91">
        <w:rPr>
          <w:b w:val="0"/>
          <w:bCs w:val="0"/>
        </w:rPr>
        <w:t>Advance/separate registration required if luncheon not included in registration package</w:t>
      </w:r>
    </w:p>
    <w:p w14:paraId="48409019" w14:textId="77777777" w:rsidR="003841BB" w:rsidRDefault="003841BB" w:rsidP="009E266D">
      <w:pPr>
        <w:pStyle w:val="BodyText"/>
        <w:tabs>
          <w:tab w:val="left" w:pos="180"/>
        </w:tabs>
        <w:spacing w:before="5"/>
        <w:ind w:left="180" w:hanging="90"/>
        <w:rPr>
          <w:b/>
          <w:bCs/>
        </w:rPr>
      </w:pPr>
    </w:p>
    <w:p w14:paraId="2BF3D7AA" w14:textId="77777777" w:rsidR="00467F18" w:rsidRPr="00467F18" w:rsidRDefault="00467F18" w:rsidP="00467F18">
      <w:pPr>
        <w:pStyle w:val="Heading2"/>
        <w:tabs>
          <w:tab w:val="left" w:pos="180"/>
        </w:tabs>
        <w:spacing w:after="10"/>
        <w:ind w:left="90"/>
        <w:rPr>
          <w:rFonts w:ascii="Calibri" w:hAnsi="Calibri" w:cs="Calibri"/>
          <w:b/>
          <w:color w:val="auto"/>
          <w:sz w:val="22"/>
          <w:szCs w:val="22"/>
        </w:rPr>
      </w:pPr>
      <w:r w:rsidRPr="00467F18">
        <w:rPr>
          <w:rFonts w:ascii="Calibri" w:hAnsi="Calibri" w:cs="Calibri"/>
          <w:b/>
          <w:color w:val="auto"/>
          <w:sz w:val="22"/>
          <w:szCs w:val="22"/>
        </w:rPr>
        <w:t>ECWC Closing Ceremony &amp; Keynote</w:t>
      </w:r>
    </w:p>
    <w:p w14:paraId="44A56D8C" w14:textId="77777777" w:rsidR="00467F18" w:rsidRPr="00B3206D" w:rsidRDefault="00467F18" w:rsidP="00467F18">
      <w:pPr>
        <w:pStyle w:val="Heading2"/>
        <w:tabs>
          <w:tab w:val="left" w:pos="180"/>
        </w:tabs>
        <w:spacing w:after="10"/>
        <w:ind w:left="90"/>
        <w:rPr>
          <w:rFonts w:ascii="Calibri" w:hAnsi="Calibri" w:cs="Calibri"/>
          <w:bCs/>
          <w:color w:val="auto"/>
          <w:sz w:val="22"/>
          <w:szCs w:val="22"/>
        </w:rPr>
      </w:pPr>
      <w:r w:rsidRPr="00B3206D">
        <w:rPr>
          <w:rFonts w:ascii="Calibri" w:hAnsi="Calibri" w:cs="Calibri"/>
          <w:bCs/>
          <w:color w:val="auto"/>
          <w:sz w:val="22"/>
          <w:szCs w:val="22"/>
        </w:rPr>
        <w:t>Thursday, April 11 | 2:00 pm–3:00</w:t>
      </w:r>
      <w:r>
        <w:rPr>
          <w:rFonts w:ascii="Calibri" w:hAnsi="Calibri" w:cs="Calibri"/>
          <w:bCs/>
          <w:color w:val="auto"/>
          <w:sz w:val="22"/>
          <w:szCs w:val="22"/>
        </w:rPr>
        <w:t xml:space="preserve"> p</w:t>
      </w:r>
      <w:r w:rsidRPr="00B3206D">
        <w:rPr>
          <w:rFonts w:ascii="Calibri" w:hAnsi="Calibri" w:cs="Calibri"/>
          <w:bCs/>
          <w:color w:val="auto"/>
          <w:sz w:val="22"/>
          <w:szCs w:val="22"/>
        </w:rPr>
        <w:t>m | Ballroom D</w:t>
      </w:r>
    </w:p>
    <w:p w14:paraId="19687711" w14:textId="77777777" w:rsidR="00467F18" w:rsidRPr="00B3206D" w:rsidRDefault="00467F18" w:rsidP="00467F18">
      <w:pPr>
        <w:tabs>
          <w:tab w:val="left" w:pos="180"/>
        </w:tabs>
        <w:ind w:left="90"/>
        <w:rPr>
          <w:rFonts w:asciiTheme="minorHAnsi" w:hAnsiTheme="minorHAnsi" w:cstheme="minorHAnsi"/>
        </w:rPr>
      </w:pPr>
      <w:r w:rsidRPr="00B3206D">
        <w:rPr>
          <w:rFonts w:asciiTheme="minorHAnsi" w:hAnsiTheme="minorHAnsi" w:cstheme="minorHAnsi"/>
        </w:rPr>
        <w:t>Shawn DuBravac, Chief Economist, IPC</w:t>
      </w:r>
    </w:p>
    <w:p w14:paraId="57AC8D88" w14:textId="77777777" w:rsidR="00467F18" w:rsidRPr="00B3206D" w:rsidRDefault="00467F18" w:rsidP="00467F18">
      <w:pPr>
        <w:tabs>
          <w:tab w:val="left" w:pos="180"/>
        </w:tabs>
        <w:ind w:left="90"/>
        <w:rPr>
          <w:rFonts w:asciiTheme="minorHAnsi" w:hAnsiTheme="minorHAnsi" w:cstheme="minorHAnsi"/>
          <w:b/>
          <w:bCs/>
          <w:i/>
          <w:iCs/>
        </w:rPr>
      </w:pPr>
      <w:r w:rsidRPr="00B3206D">
        <w:rPr>
          <w:rFonts w:asciiTheme="minorHAnsi" w:hAnsiTheme="minorHAnsi" w:cstheme="minorHAnsi"/>
          <w:b/>
          <w:bCs/>
          <w:i/>
          <w:iCs/>
        </w:rPr>
        <w:t>The Next Wave in Electronics: Trends Reshaping Our Industry</w:t>
      </w:r>
    </w:p>
    <w:p w14:paraId="11BE89C1" w14:textId="77777777" w:rsidR="00467F18" w:rsidRDefault="00467F18" w:rsidP="00467F18">
      <w:pPr>
        <w:pStyle w:val="Heading1"/>
        <w:ind w:left="90"/>
        <w:rPr>
          <w:b w:val="0"/>
          <w:bCs w:val="0"/>
        </w:rPr>
      </w:pPr>
      <w:r>
        <w:rPr>
          <w:b w:val="0"/>
          <w:bCs w:val="0"/>
        </w:rPr>
        <w:t xml:space="preserve">Included in all registration packages, including Exhibit Hal Only (Event Essentials) </w:t>
      </w:r>
    </w:p>
    <w:p w14:paraId="55B76171" w14:textId="77777777" w:rsidR="00467F18" w:rsidRDefault="00467F18" w:rsidP="00467F18">
      <w:pPr>
        <w:pStyle w:val="Heading1"/>
        <w:rPr>
          <w:b w:val="0"/>
          <w:bCs w:val="0"/>
        </w:rPr>
      </w:pPr>
    </w:p>
    <w:p w14:paraId="5F866240" w14:textId="1AAC3B52" w:rsidR="009E266D" w:rsidRPr="009E266D" w:rsidRDefault="009E266D" w:rsidP="009E266D">
      <w:pPr>
        <w:pStyle w:val="BodyText"/>
        <w:tabs>
          <w:tab w:val="left" w:pos="180"/>
        </w:tabs>
        <w:spacing w:before="5"/>
        <w:ind w:left="180" w:hanging="90"/>
        <w:rPr>
          <w:b/>
          <w:bCs/>
          <w:u w:val="single"/>
        </w:rPr>
      </w:pPr>
      <w:r w:rsidRPr="009E266D">
        <w:rPr>
          <w:b/>
          <w:bCs/>
          <w:u w:val="single"/>
        </w:rPr>
        <w:t>On the Show Floor</w:t>
      </w:r>
    </w:p>
    <w:p w14:paraId="0FC148A7" w14:textId="77777777" w:rsidR="002A61B7" w:rsidRDefault="002A61B7" w:rsidP="009E266D">
      <w:pPr>
        <w:pStyle w:val="BodyText"/>
        <w:ind w:left="107"/>
        <w:rPr>
          <w:b/>
          <w:bCs/>
        </w:rPr>
      </w:pPr>
    </w:p>
    <w:p w14:paraId="27126E71" w14:textId="142FFB1D" w:rsidR="009E266D" w:rsidRPr="008E6AEC" w:rsidRDefault="009E266D" w:rsidP="009E266D">
      <w:pPr>
        <w:pStyle w:val="BodyText"/>
        <w:ind w:left="107"/>
        <w:rPr>
          <w:b/>
          <w:bCs/>
        </w:rPr>
      </w:pPr>
      <w:r w:rsidRPr="008E6AEC">
        <w:rPr>
          <w:b/>
          <w:bCs/>
        </w:rPr>
        <w:t>Show Floor Welcome Reception</w:t>
      </w:r>
    </w:p>
    <w:p w14:paraId="0923B17B" w14:textId="07B72889" w:rsidR="009E266D" w:rsidRDefault="009E266D" w:rsidP="009E266D">
      <w:pPr>
        <w:pStyle w:val="BodyText"/>
        <w:spacing w:before="20"/>
        <w:ind w:left="107"/>
      </w:pPr>
      <w:r>
        <w:t xml:space="preserve">Tuesday, </w:t>
      </w:r>
      <w:r w:rsidR="00467F18">
        <w:t>April 9</w:t>
      </w:r>
      <w:r>
        <w:t xml:space="preserve">| 5:00 pm–6:00 pm </w:t>
      </w:r>
    </w:p>
    <w:p w14:paraId="2BB3B776" w14:textId="77777777" w:rsidR="009E266D" w:rsidRDefault="009E266D" w:rsidP="009E266D">
      <w:pPr>
        <w:pStyle w:val="Heading1"/>
        <w:rPr>
          <w:b w:val="0"/>
          <w:bCs w:val="0"/>
        </w:rPr>
      </w:pPr>
    </w:p>
    <w:p w14:paraId="4DE56E71" w14:textId="77777777" w:rsidR="000862AB" w:rsidRDefault="000862AB" w:rsidP="009E266D">
      <w:pPr>
        <w:pStyle w:val="Heading1"/>
        <w:rPr>
          <w:b w:val="0"/>
          <w:bCs w:val="0"/>
        </w:rPr>
      </w:pPr>
    </w:p>
    <w:p w14:paraId="289201C3" w14:textId="183AFEF4" w:rsidR="009E266D" w:rsidRPr="009E266D" w:rsidRDefault="009E266D" w:rsidP="009E266D">
      <w:pPr>
        <w:pStyle w:val="Heading1"/>
      </w:pPr>
      <w:r w:rsidRPr="009E266D">
        <w:lastRenderedPageBreak/>
        <w:t>Meet and Network with Poster Presenters</w:t>
      </w:r>
      <w:r w:rsidR="00EA20BB">
        <w:t xml:space="preserve"> | End of Aisle 700 (behind </w:t>
      </w:r>
      <w:proofErr w:type="spellStart"/>
      <w:r w:rsidR="00EA20BB">
        <w:t>Mycronic</w:t>
      </w:r>
      <w:proofErr w:type="spellEnd"/>
      <w:r w:rsidR="00EA20BB">
        <w:t>)</w:t>
      </w:r>
    </w:p>
    <w:p w14:paraId="2099734A" w14:textId="2BA46FCF" w:rsidR="00CE78AE" w:rsidRPr="0057432A" w:rsidRDefault="00CE78AE" w:rsidP="00CE78AE">
      <w:pPr>
        <w:pStyle w:val="Heading1"/>
        <w:rPr>
          <w:b w:val="0"/>
          <w:bCs w:val="0"/>
        </w:rPr>
      </w:pPr>
      <w:r w:rsidRPr="0057432A">
        <w:rPr>
          <w:b w:val="0"/>
          <w:bCs w:val="0"/>
        </w:rPr>
        <w:t>Tuesday</w:t>
      </w:r>
      <w:r w:rsidR="00467F18">
        <w:rPr>
          <w:b w:val="0"/>
          <w:bCs w:val="0"/>
        </w:rPr>
        <w:t>, April 9</w:t>
      </w:r>
      <w:r w:rsidRPr="0057432A">
        <w:rPr>
          <w:b w:val="0"/>
          <w:bCs w:val="0"/>
        </w:rPr>
        <w:t xml:space="preserve"> | 5:00 pm-6:00 pm | During the Show Floor Reception</w:t>
      </w:r>
    </w:p>
    <w:p w14:paraId="39E8B15B" w14:textId="26626BAF" w:rsidR="00CE78AE" w:rsidRDefault="00CE78AE" w:rsidP="00CE78AE">
      <w:pPr>
        <w:pStyle w:val="Heading1"/>
        <w:rPr>
          <w:b w:val="0"/>
          <w:bCs w:val="0"/>
        </w:rPr>
      </w:pPr>
      <w:r w:rsidRPr="0057432A">
        <w:rPr>
          <w:b w:val="0"/>
          <w:bCs w:val="0"/>
        </w:rPr>
        <w:t>Wednesday</w:t>
      </w:r>
      <w:r w:rsidR="00467F18">
        <w:rPr>
          <w:b w:val="0"/>
          <w:bCs w:val="0"/>
        </w:rPr>
        <w:t>,</w:t>
      </w:r>
      <w:r w:rsidRPr="0057432A">
        <w:rPr>
          <w:b w:val="0"/>
          <w:bCs w:val="0"/>
        </w:rPr>
        <w:t xml:space="preserve"> </w:t>
      </w:r>
      <w:r w:rsidR="00467F18">
        <w:rPr>
          <w:b w:val="0"/>
          <w:bCs w:val="0"/>
        </w:rPr>
        <w:t>April 10</w:t>
      </w:r>
      <w:r w:rsidRPr="0057432A">
        <w:rPr>
          <w:b w:val="0"/>
          <w:bCs w:val="0"/>
        </w:rPr>
        <w:t xml:space="preserve"> | 2:30 pm-3:30 pm | During the Ice Cream Social</w:t>
      </w:r>
    </w:p>
    <w:p w14:paraId="6E05F0E7" w14:textId="74F7C640" w:rsidR="009E266D" w:rsidRDefault="009E266D" w:rsidP="009E266D">
      <w:pPr>
        <w:pStyle w:val="Heading1"/>
        <w:rPr>
          <w:b w:val="0"/>
          <w:bCs w:val="0"/>
        </w:rPr>
      </w:pPr>
    </w:p>
    <w:p w14:paraId="48D79783" w14:textId="77777777" w:rsidR="009E266D" w:rsidRPr="009E266D" w:rsidRDefault="009E266D" w:rsidP="009E266D">
      <w:pPr>
        <w:pStyle w:val="BodyText"/>
        <w:spacing w:before="1"/>
        <w:ind w:left="107"/>
        <w:rPr>
          <w:b/>
          <w:bCs/>
        </w:rPr>
      </w:pPr>
      <w:r w:rsidRPr="009E266D">
        <w:rPr>
          <w:b/>
          <w:bCs/>
        </w:rPr>
        <w:t>Ice Cream Social</w:t>
      </w:r>
    </w:p>
    <w:p w14:paraId="11DC4892" w14:textId="2674F30A" w:rsidR="009E266D" w:rsidRDefault="009E266D" w:rsidP="009E266D">
      <w:pPr>
        <w:pStyle w:val="BodyText"/>
        <w:spacing w:before="21"/>
        <w:ind w:left="107"/>
      </w:pPr>
      <w:r>
        <w:t xml:space="preserve">Wednesday, </w:t>
      </w:r>
      <w:r w:rsidR="00467F18">
        <w:t xml:space="preserve">April </w:t>
      </w:r>
      <w:r w:rsidR="001812AD">
        <w:t>10</w:t>
      </w:r>
      <w:r>
        <w:t xml:space="preserve"> | 2:30 pm–3:30 PM </w:t>
      </w:r>
    </w:p>
    <w:p w14:paraId="78D31977" w14:textId="5584E63C" w:rsidR="009E266D" w:rsidRDefault="009E266D" w:rsidP="009E266D">
      <w:pPr>
        <w:pStyle w:val="BodyText"/>
        <w:spacing w:before="21"/>
        <w:ind w:left="107"/>
      </w:pPr>
    </w:p>
    <w:p w14:paraId="69D87832" w14:textId="2103E317" w:rsidR="002C202D" w:rsidRPr="002C202D" w:rsidRDefault="002C202D" w:rsidP="002C202D">
      <w:pPr>
        <w:pStyle w:val="BodyText"/>
        <w:spacing w:before="21"/>
        <w:ind w:left="107"/>
      </w:pPr>
      <w:bookmarkStart w:id="1" w:name="_Hlk121495417"/>
      <w:r w:rsidRPr="002C202D">
        <w:rPr>
          <w:b/>
          <w:bCs/>
        </w:rPr>
        <w:t>Are you in need of a new, updated, or professional Headshot?</w:t>
      </w:r>
      <w:r>
        <w:rPr>
          <w:b/>
          <w:bCs/>
        </w:rPr>
        <w:t xml:space="preserve"> </w:t>
      </w:r>
      <w:r w:rsidRPr="002C202D">
        <w:t>| Booth #</w:t>
      </w:r>
      <w:r w:rsidR="00D539BE">
        <w:t>1412</w:t>
      </w:r>
      <w:r w:rsidRPr="002C202D">
        <w:t xml:space="preserve"> </w:t>
      </w:r>
    </w:p>
    <w:p w14:paraId="1FF096BC" w14:textId="644CBFB1" w:rsidR="002C202D" w:rsidRDefault="002C202D" w:rsidP="002C202D">
      <w:pPr>
        <w:pStyle w:val="BodyText"/>
        <w:spacing w:before="21"/>
        <w:ind w:left="107"/>
      </w:pPr>
      <w:r>
        <w:t xml:space="preserve">No matter what your career level, having a good headshot is invaluable and with social media platforms such as LinkedIn, </w:t>
      </w:r>
      <w:proofErr w:type="gramStart"/>
      <w:r>
        <w:t>Instagram</w:t>
      </w:r>
      <w:proofErr w:type="gramEnd"/>
      <w:r>
        <w:t xml:space="preserve"> and Facebook, it’s important for people to put their “best face forward” with an updated, professional-looking headshot.  Stop by Real Time…with IPC booth to get your complimentary professional headshot anytime during show hours.</w:t>
      </w:r>
    </w:p>
    <w:bookmarkEnd w:id="1"/>
    <w:p w14:paraId="607D7AA9" w14:textId="6F62E0BC" w:rsidR="009E266D" w:rsidRDefault="009E266D" w:rsidP="009E266D">
      <w:pPr>
        <w:pStyle w:val="Heading1"/>
        <w:rPr>
          <w:b w:val="0"/>
          <w:bCs w:val="0"/>
        </w:rPr>
      </w:pPr>
    </w:p>
    <w:p w14:paraId="0DFF7376" w14:textId="189ABF94" w:rsidR="002C202D" w:rsidRPr="002C202D" w:rsidRDefault="002C202D" w:rsidP="002C202D">
      <w:pPr>
        <w:pStyle w:val="Heading1"/>
        <w:rPr>
          <w:b w:val="0"/>
          <w:bCs w:val="0"/>
        </w:rPr>
      </w:pPr>
      <w:r w:rsidRPr="002C202D">
        <w:t>Exhibitor Product Showcase Corridor</w:t>
      </w:r>
      <w:r>
        <w:rPr>
          <w:b w:val="0"/>
          <w:bCs w:val="0"/>
        </w:rPr>
        <w:t xml:space="preserve"> | Aisle </w:t>
      </w:r>
      <w:r w:rsidR="00D539BE">
        <w:rPr>
          <w:b w:val="0"/>
          <w:bCs w:val="0"/>
        </w:rPr>
        <w:t>3500</w:t>
      </w:r>
      <w:r>
        <w:rPr>
          <w:b w:val="0"/>
          <w:bCs w:val="0"/>
        </w:rPr>
        <w:t xml:space="preserve"> </w:t>
      </w:r>
    </w:p>
    <w:p w14:paraId="3F547AAB" w14:textId="1BFD3D80" w:rsidR="002C202D" w:rsidRDefault="002C202D" w:rsidP="002C202D">
      <w:pPr>
        <w:pStyle w:val="Heading1"/>
        <w:rPr>
          <w:b w:val="0"/>
          <w:bCs w:val="0"/>
        </w:rPr>
      </w:pPr>
      <w:r w:rsidRPr="002C202D">
        <w:rPr>
          <w:b w:val="0"/>
          <w:bCs w:val="0"/>
        </w:rPr>
        <w:t>Be sure to visit the Exhibitor Product Showcase Corridor on the show floor to get acquainted with new products and services that will be on display on the show floor and to learn more about featured innovative products and services offered by our exhibitors.</w:t>
      </w:r>
    </w:p>
    <w:p w14:paraId="3E82480A" w14:textId="02825FEC" w:rsidR="009E266D" w:rsidRDefault="009E266D" w:rsidP="009E266D">
      <w:pPr>
        <w:pStyle w:val="BodyText"/>
        <w:tabs>
          <w:tab w:val="left" w:pos="180"/>
        </w:tabs>
        <w:spacing w:before="5"/>
        <w:ind w:left="180" w:hanging="90"/>
      </w:pPr>
    </w:p>
    <w:p w14:paraId="4A9A9713" w14:textId="03B43FE6" w:rsidR="002C202D" w:rsidRDefault="002C202D" w:rsidP="002338E0">
      <w:pPr>
        <w:ind w:firstLine="108"/>
      </w:pPr>
      <w:r w:rsidRPr="002C202D">
        <w:rPr>
          <w:b/>
          <w:bCs/>
        </w:rPr>
        <w:t xml:space="preserve">Connect with IPC </w:t>
      </w:r>
      <w:r>
        <w:t xml:space="preserve"> | Booth #</w:t>
      </w:r>
      <w:r w:rsidR="00812856">
        <w:t>4420</w:t>
      </w:r>
    </w:p>
    <w:p w14:paraId="1C8C6CC1" w14:textId="4423FD50" w:rsidR="007B66B2" w:rsidRDefault="002C202D" w:rsidP="002338E0">
      <w:pPr>
        <w:ind w:left="90"/>
      </w:pPr>
      <w:r>
        <w:t xml:space="preserve">Learn </w:t>
      </w:r>
      <w:r w:rsidRPr="00BC1ED4">
        <w:t>how IPC standards, education and training, advocacy, and solutions can help you and your company Build</w:t>
      </w:r>
      <w:r w:rsidR="002338E0">
        <w:t xml:space="preserve"> </w:t>
      </w:r>
      <w:r w:rsidRPr="00BC1ED4">
        <w:t>Electronics Better</w:t>
      </w:r>
      <w:r w:rsidR="00812856">
        <w:t xml:space="preserve">. </w:t>
      </w:r>
      <w:r>
        <w:t xml:space="preserve"> </w:t>
      </w:r>
    </w:p>
    <w:p w14:paraId="2E14FBAE" w14:textId="264D3128" w:rsidR="00812856" w:rsidRDefault="002338E0" w:rsidP="00812856">
      <w:pPr>
        <w:ind w:left="180"/>
      </w:pPr>
      <w:r>
        <w:t xml:space="preserve"> </w:t>
      </w:r>
    </w:p>
    <w:p w14:paraId="4F9C671B" w14:textId="65AA0F9F" w:rsidR="007B66B2" w:rsidRDefault="007B66B2" w:rsidP="007B66B2">
      <w:pPr>
        <w:tabs>
          <w:tab w:val="left" w:pos="0"/>
        </w:tabs>
        <w:spacing w:line="259" w:lineRule="auto"/>
        <w:ind w:firstLine="90"/>
        <w:rPr>
          <w:b/>
          <w:bCs/>
        </w:rPr>
      </w:pPr>
      <w:r w:rsidRPr="002A61B7">
        <w:rPr>
          <w:b/>
          <w:bCs/>
          <w:u w:val="single"/>
        </w:rPr>
        <w:t>Additional Information</w:t>
      </w:r>
      <w:r>
        <w:rPr>
          <w:b/>
          <w:bCs/>
        </w:rPr>
        <w:t xml:space="preserve"> </w:t>
      </w:r>
    </w:p>
    <w:p w14:paraId="1C0CCE4F" w14:textId="77777777" w:rsidR="002A61B7" w:rsidRDefault="002A61B7" w:rsidP="007B66B2">
      <w:pPr>
        <w:tabs>
          <w:tab w:val="left" w:pos="0"/>
        </w:tabs>
        <w:spacing w:line="259" w:lineRule="auto"/>
        <w:ind w:firstLine="90"/>
        <w:rPr>
          <w:b/>
          <w:bCs/>
        </w:rPr>
      </w:pPr>
    </w:p>
    <w:p w14:paraId="70072ADF" w14:textId="3AC7BF90" w:rsidR="007B66B2" w:rsidRDefault="007B66B2" w:rsidP="007B66B2">
      <w:pPr>
        <w:tabs>
          <w:tab w:val="left" w:pos="0"/>
        </w:tabs>
        <w:spacing w:line="259" w:lineRule="auto"/>
        <w:ind w:firstLine="90"/>
      </w:pPr>
      <w:r>
        <w:rPr>
          <w:b/>
          <w:bCs/>
        </w:rPr>
        <w:t xml:space="preserve">Luncheons: </w:t>
      </w:r>
      <w:r>
        <w:t>Registration is required.  If not included in your registration package, luncheons may be purchased</w:t>
      </w:r>
    </w:p>
    <w:p w14:paraId="5E049FE0" w14:textId="00F92D74" w:rsidR="007B66B2" w:rsidRDefault="007B66B2" w:rsidP="007B66B2">
      <w:pPr>
        <w:widowControl/>
        <w:autoSpaceDE/>
        <w:autoSpaceDN/>
        <w:spacing w:line="259" w:lineRule="auto"/>
        <w:contextualSpacing/>
      </w:pPr>
      <w:r>
        <w:t xml:space="preserve">  for $</w:t>
      </w:r>
      <w:r w:rsidR="00136E0A">
        <w:t>75</w:t>
      </w:r>
      <w:r>
        <w:t xml:space="preserve"> a day in advance or onsite. </w:t>
      </w:r>
    </w:p>
    <w:p w14:paraId="2C72BCD5" w14:textId="77777777" w:rsidR="0061261A" w:rsidRDefault="0061261A" w:rsidP="0061261A">
      <w:pPr>
        <w:widowControl/>
        <w:autoSpaceDE/>
        <w:autoSpaceDN/>
        <w:spacing w:line="259" w:lineRule="auto"/>
        <w:ind w:left="180"/>
        <w:contextualSpacing/>
      </w:pPr>
    </w:p>
    <w:p w14:paraId="5B9FADB4" w14:textId="17EE90B4" w:rsidR="007B66B2" w:rsidRDefault="007B66B2" w:rsidP="0061261A">
      <w:pPr>
        <w:widowControl/>
        <w:autoSpaceDE/>
        <w:autoSpaceDN/>
        <w:spacing w:line="259" w:lineRule="auto"/>
        <w:ind w:left="90"/>
        <w:contextualSpacing/>
      </w:pPr>
      <w:r w:rsidRPr="0061261A">
        <w:rPr>
          <w:b/>
          <w:bCs/>
        </w:rPr>
        <w:t>Technical Conference Single Session Pass</w:t>
      </w:r>
      <w:r w:rsidR="00DC3F75">
        <w:rPr>
          <w:b/>
          <w:bCs/>
        </w:rPr>
        <w:t xml:space="preserve"> </w:t>
      </w:r>
      <w:r w:rsidR="00DC3F75" w:rsidRPr="00237B12">
        <w:t>is i</w:t>
      </w:r>
      <w:r w:rsidR="0061261A" w:rsidRPr="00237B12">
        <w:t>ncluded</w:t>
      </w:r>
      <w:r w:rsidR="0061261A">
        <w:t xml:space="preserve"> in Committee Meeting and Committee Networking registration packages, this </w:t>
      </w:r>
      <w:r>
        <w:t xml:space="preserve">Technical Conference Single Session Pass can be used </w:t>
      </w:r>
      <w:r w:rsidR="0061261A">
        <w:t>to attend any one technical conference session and also includes th</w:t>
      </w:r>
      <w:r>
        <w:t xml:space="preserve">e special </w:t>
      </w:r>
      <w:r w:rsidR="00237B12">
        <w:t xml:space="preserve">sessions on Thursday: </w:t>
      </w:r>
      <w:r w:rsidR="00EE5EEF" w:rsidRPr="00237B12">
        <w:rPr>
          <w:i/>
          <w:iCs/>
        </w:rPr>
        <w:t xml:space="preserve">Insights on NextGen Packaging: Needs for </w:t>
      </w:r>
      <w:proofErr w:type="spellStart"/>
      <w:r w:rsidR="00EE5EEF" w:rsidRPr="00237B12">
        <w:rPr>
          <w:i/>
          <w:iCs/>
        </w:rPr>
        <w:t>uHDI</w:t>
      </w:r>
      <w:proofErr w:type="spellEnd"/>
      <w:r w:rsidR="00EE5EEF" w:rsidRPr="00237B12">
        <w:rPr>
          <w:i/>
          <w:iCs/>
        </w:rPr>
        <w:t xml:space="preserve"> and IC Substrates </w:t>
      </w:r>
      <w:r w:rsidR="0061261A" w:rsidRPr="00237B12">
        <w:rPr>
          <w:i/>
          <w:iCs/>
        </w:rPr>
        <w:t>s</w:t>
      </w:r>
      <w:r w:rsidRPr="00237B12">
        <w:rPr>
          <w:i/>
          <w:iCs/>
        </w:rPr>
        <w:t>ession</w:t>
      </w:r>
      <w:r w:rsidR="00EE5EEF" w:rsidRPr="00237B12">
        <w:rPr>
          <w:i/>
          <w:iCs/>
        </w:rPr>
        <w:t xml:space="preserve"> </w:t>
      </w:r>
      <w:r w:rsidR="00EE5EEF" w:rsidRPr="00A575BD">
        <w:t xml:space="preserve">and </w:t>
      </w:r>
      <w:r w:rsidR="00EF653E" w:rsidRPr="00237B12">
        <w:rPr>
          <w:i/>
          <w:iCs/>
        </w:rPr>
        <w:t>EV Electronics: Design, Manufacturing</w:t>
      </w:r>
      <w:r w:rsidR="00EF653E" w:rsidRPr="00EF653E">
        <w:t xml:space="preserve">, </w:t>
      </w:r>
      <w:r w:rsidR="00EF653E" w:rsidRPr="00A575BD">
        <w:rPr>
          <w:i/>
          <w:iCs/>
        </w:rPr>
        <w:t>and Reliability Challenges</w:t>
      </w:r>
      <w:r w:rsidR="00A575BD">
        <w:t>.</w:t>
      </w:r>
    </w:p>
    <w:p w14:paraId="55C1D6F7" w14:textId="0860B114" w:rsidR="0061261A" w:rsidRDefault="0061261A" w:rsidP="0061261A">
      <w:pPr>
        <w:widowControl/>
        <w:autoSpaceDE/>
        <w:autoSpaceDN/>
        <w:spacing w:line="259" w:lineRule="auto"/>
        <w:ind w:left="90"/>
        <w:contextualSpacing/>
      </w:pPr>
    </w:p>
    <w:p w14:paraId="0075FC99" w14:textId="1A2F5E9B" w:rsidR="0061261A" w:rsidRDefault="0061261A" w:rsidP="0061261A">
      <w:pPr>
        <w:widowControl/>
        <w:autoSpaceDE/>
        <w:autoSpaceDN/>
        <w:spacing w:line="259" w:lineRule="auto"/>
        <w:ind w:left="90"/>
        <w:contextualSpacing/>
      </w:pPr>
      <w:r>
        <w:t xml:space="preserve">Technical Conference single session passes can </w:t>
      </w:r>
      <w:r w:rsidR="002338E0">
        <w:t xml:space="preserve">also </w:t>
      </w:r>
      <w:r>
        <w:t>be purchased and added to any registration package at the rate of $</w:t>
      </w:r>
      <w:r w:rsidR="00EF653E">
        <w:t>11</w:t>
      </w:r>
      <w:r>
        <w:t>9 for IPC Members or for $1</w:t>
      </w:r>
      <w:r w:rsidR="00EF653E">
        <w:t>4</w:t>
      </w:r>
      <w:r>
        <w:t>0 for nonmembers.</w:t>
      </w:r>
    </w:p>
    <w:p w14:paraId="35A4AF58" w14:textId="09E79F36" w:rsidR="0061261A" w:rsidRDefault="0061261A" w:rsidP="0061261A">
      <w:pPr>
        <w:widowControl/>
        <w:autoSpaceDE/>
        <w:autoSpaceDN/>
        <w:spacing w:line="259" w:lineRule="auto"/>
        <w:ind w:left="90"/>
        <w:contextualSpacing/>
      </w:pPr>
    </w:p>
    <w:p w14:paraId="408F3CCC" w14:textId="114FC251" w:rsidR="0061261A" w:rsidRDefault="0061261A" w:rsidP="0061261A">
      <w:pPr>
        <w:widowControl/>
        <w:autoSpaceDE/>
        <w:autoSpaceDN/>
        <w:spacing w:line="259" w:lineRule="auto"/>
        <w:ind w:left="90"/>
        <w:contextualSpacing/>
      </w:pPr>
      <w:r>
        <w:rPr>
          <w:b/>
          <w:bCs/>
        </w:rPr>
        <w:t>Concession Stand Cash</w:t>
      </w:r>
      <w:r w:rsidR="00DC3F75">
        <w:rPr>
          <w:b/>
          <w:bCs/>
        </w:rPr>
        <w:t xml:space="preserve">: </w:t>
      </w:r>
      <w:r w:rsidR="00DC3F75">
        <w:t xml:space="preserve">A voucher valued at $20 to be utilized at the concession stands within the exhibit hall on Thursday, </w:t>
      </w:r>
      <w:r w:rsidR="00EF653E">
        <w:t>April 11</w:t>
      </w:r>
      <w:r w:rsidR="00DC3F75">
        <w:t xml:space="preserve"> is included in the following registration packages: Committee Networking, Committee Plus Conference and the All-Access package. </w:t>
      </w:r>
    </w:p>
    <w:p w14:paraId="1C787E29" w14:textId="558CA44A" w:rsidR="00AD2123" w:rsidRDefault="00AD2123" w:rsidP="0061261A">
      <w:pPr>
        <w:widowControl/>
        <w:autoSpaceDE/>
        <w:autoSpaceDN/>
        <w:spacing w:line="259" w:lineRule="auto"/>
        <w:ind w:left="90"/>
        <w:contextualSpacing/>
      </w:pPr>
    </w:p>
    <w:p w14:paraId="0F8789F8" w14:textId="0749B3D5" w:rsidR="00AD2123" w:rsidRDefault="00AD2123" w:rsidP="0061261A">
      <w:pPr>
        <w:widowControl/>
        <w:autoSpaceDE/>
        <w:autoSpaceDN/>
        <w:spacing w:line="259" w:lineRule="auto"/>
        <w:ind w:left="90"/>
        <w:contextualSpacing/>
      </w:pPr>
      <w:bookmarkStart w:id="2" w:name="_Hlk121495135"/>
      <w:r>
        <w:rPr>
          <w:b/>
          <w:bCs/>
        </w:rPr>
        <w:t>Code of Conduct</w:t>
      </w:r>
    </w:p>
    <w:p w14:paraId="31849991" w14:textId="0248912A" w:rsidR="00AD2123" w:rsidRPr="00AD2123" w:rsidRDefault="00AD2123" w:rsidP="00AD2123">
      <w:pPr>
        <w:widowControl/>
        <w:autoSpaceDE/>
        <w:autoSpaceDN/>
        <w:spacing w:line="259" w:lineRule="auto"/>
        <w:ind w:left="90"/>
        <w:contextualSpacing/>
      </w:pPr>
      <w:r>
        <w:t xml:space="preserve">We believe our community should be truly open for everyone. As such, we are committed to providing a friendly, safe, and welcoming environment for all and as such, all attendees, exhibitors, sponsors, speakers, instructors, attendees, volunteers, media, show contractors and staff are expected to follow our </w:t>
      </w:r>
      <w:hyperlink r:id="rId10" w:history="1">
        <w:r w:rsidRPr="00AD2123">
          <w:rPr>
            <w:rStyle w:val="Hyperlink"/>
          </w:rPr>
          <w:t>code of conduct</w:t>
        </w:r>
      </w:hyperlink>
      <w:r>
        <w:t xml:space="preserve"> when communicating with each other before, during and after the event to ensure a positive experience for everyone.</w:t>
      </w:r>
    </w:p>
    <w:bookmarkEnd w:id="2"/>
    <w:p w14:paraId="108AE494" w14:textId="77777777" w:rsidR="003841BB" w:rsidRDefault="003841BB">
      <w:pPr>
        <w:pStyle w:val="BodyText"/>
        <w:spacing w:before="7"/>
        <w:rPr>
          <w:sz w:val="23"/>
        </w:rPr>
      </w:pPr>
    </w:p>
    <w:p w14:paraId="0EE07F09" w14:textId="77777777" w:rsidR="003B0113" w:rsidRDefault="002C202D">
      <w:pPr>
        <w:pStyle w:val="Heading1"/>
      </w:pPr>
      <w:r>
        <w:t>Photography and Video Recording</w:t>
      </w:r>
    </w:p>
    <w:p w14:paraId="6DAD0A31" w14:textId="77777777" w:rsidR="00297051" w:rsidRDefault="00297051">
      <w:pPr>
        <w:pStyle w:val="Heading1"/>
        <w:ind w:left="107"/>
        <w:rPr>
          <w:b w:val="0"/>
          <w:bCs w:val="0"/>
        </w:rPr>
      </w:pPr>
      <w:r w:rsidRPr="00297051">
        <w:rPr>
          <w:b w:val="0"/>
          <w:bCs w:val="0"/>
        </w:rPr>
        <w:t xml:space="preserve">Photography and video recording of any exhibit are not permitted unless authorized by the exhibitor. Show Management, the official show photographer, and accredited members of the news media are exempt from this rule. </w:t>
      </w:r>
    </w:p>
    <w:p w14:paraId="1359F46B" w14:textId="55886C3C" w:rsidR="003B0113" w:rsidRDefault="002C202D">
      <w:pPr>
        <w:pStyle w:val="Heading1"/>
        <w:ind w:left="107"/>
      </w:pPr>
      <w:r>
        <w:lastRenderedPageBreak/>
        <w:t>Policies</w:t>
      </w:r>
    </w:p>
    <w:p w14:paraId="7D0267FC" w14:textId="347FD53A" w:rsidR="003B0113" w:rsidRDefault="002C202D">
      <w:pPr>
        <w:pStyle w:val="BodyText"/>
        <w:spacing w:before="22" w:line="259" w:lineRule="auto"/>
        <w:ind w:left="107" w:right="170"/>
      </w:pPr>
      <w:r>
        <w:t>Any function that is not a part of the “official program” is prohibited, from the first meeting to the close of the event. IPC does not permit solicitation from non-exhibiting companies</w:t>
      </w:r>
      <w:r w:rsidR="004D12A3">
        <w:t xml:space="preserve"> to event attendees or exhibitors</w:t>
      </w:r>
      <w:r>
        <w:t xml:space="preserve">. Any individual observed soliciting or selling products to attendees or exhibitors without having a booth (known as </w:t>
      </w:r>
      <w:proofErr w:type="spellStart"/>
      <w:r>
        <w:t>suitcasing</w:t>
      </w:r>
      <w:proofErr w:type="spellEnd"/>
      <w:r>
        <w:t xml:space="preserve">) will be asked to leave immediately. Please report any </w:t>
      </w:r>
      <w:proofErr w:type="spellStart"/>
      <w:r>
        <w:t>suitcasing</w:t>
      </w:r>
      <w:proofErr w:type="spellEnd"/>
      <w:r>
        <w:t xml:space="preserve"> activities to the IPC Show Office located in Hall </w:t>
      </w:r>
      <w:r w:rsidR="004D12A3">
        <w:t>C</w:t>
      </w:r>
      <w:r>
        <w:t>.</w:t>
      </w:r>
    </w:p>
    <w:p w14:paraId="246EE7C3" w14:textId="77777777" w:rsidR="00A54CA2" w:rsidRDefault="00A54CA2">
      <w:pPr>
        <w:pStyle w:val="BodyText"/>
        <w:spacing w:before="22" w:line="259" w:lineRule="auto"/>
        <w:ind w:left="107" w:right="170"/>
      </w:pPr>
    </w:p>
    <w:p w14:paraId="19C296EF" w14:textId="77777777" w:rsidR="00A54CA2" w:rsidRPr="00A54CA2" w:rsidRDefault="00A54CA2" w:rsidP="00A54CA2">
      <w:pPr>
        <w:pStyle w:val="BodyText"/>
        <w:spacing w:before="22" w:line="259" w:lineRule="auto"/>
        <w:ind w:left="107" w:right="170"/>
        <w:rPr>
          <w:b/>
          <w:bCs/>
        </w:rPr>
      </w:pPr>
      <w:r w:rsidRPr="00A54CA2">
        <w:rPr>
          <w:b/>
          <w:bCs/>
        </w:rPr>
        <w:t xml:space="preserve">Experience Anaheim </w:t>
      </w:r>
    </w:p>
    <w:p w14:paraId="7D5A242F" w14:textId="5FD15561" w:rsidR="00A54CA2" w:rsidRDefault="00A54CA2" w:rsidP="00A54CA2">
      <w:pPr>
        <w:pStyle w:val="BodyText"/>
        <w:spacing w:before="22" w:line="259" w:lineRule="auto"/>
        <w:ind w:left="107" w:right="170"/>
      </w:pPr>
      <w:r>
        <w:t>Attending IPC APEX EXPO 2024 is the perfect way to mix business with pleasure. After you're done walking the show floor or taking in meetings, courses, and technical sessions, you're only a short distance away from world-renowned attractions, dining, shopping and more.</w:t>
      </w:r>
      <w:r w:rsidR="004D12A3">
        <w:t xml:space="preserve"> </w:t>
      </w:r>
      <w:r>
        <w:t xml:space="preserve">Visit </w:t>
      </w:r>
      <w:hyperlink r:id="rId11" w:history="1">
        <w:r w:rsidR="00D57C95" w:rsidRPr="00D57C95">
          <w:rPr>
            <w:rStyle w:val="Hyperlink"/>
          </w:rPr>
          <w:t>https://www.visitanaheim.org/attend/</w:t>
        </w:r>
      </w:hyperlink>
      <w:r>
        <w:t xml:space="preserve"> for more information.</w:t>
      </w:r>
    </w:p>
    <w:p w14:paraId="062B0B93" w14:textId="77777777" w:rsidR="00A54CA2" w:rsidRDefault="00A54CA2" w:rsidP="00A54CA2">
      <w:pPr>
        <w:pStyle w:val="BodyText"/>
        <w:spacing w:before="22" w:line="259" w:lineRule="auto"/>
        <w:ind w:left="107" w:right="170"/>
      </w:pPr>
    </w:p>
    <w:p w14:paraId="79971EC1" w14:textId="4AE2743B" w:rsidR="005469F1" w:rsidRDefault="001B6FDE" w:rsidP="001B6FDE">
      <w:pPr>
        <w:pStyle w:val="BodyText"/>
        <w:spacing w:before="22" w:line="259" w:lineRule="auto"/>
        <w:ind w:left="107" w:right="170"/>
      </w:pPr>
      <w:r w:rsidRPr="001B6FDE">
        <w:rPr>
          <w:b/>
          <w:bCs/>
        </w:rPr>
        <w:t>Download the Official Show App</w:t>
      </w:r>
      <w:r>
        <w:rPr>
          <w:b/>
          <w:bCs/>
        </w:rPr>
        <w:t xml:space="preserve"> - </w:t>
      </w:r>
      <w:r w:rsidRPr="001B6FDE">
        <w:rPr>
          <w:b/>
          <w:bCs/>
        </w:rPr>
        <w:t>Available for both IOS and Android users!</w:t>
      </w:r>
    </w:p>
    <w:p w14:paraId="61C7C663" w14:textId="3840B919" w:rsidR="005469F1" w:rsidRDefault="005469F1" w:rsidP="00A54CA2">
      <w:pPr>
        <w:pStyle w:val="BodyText"/>
        <w:spacing w:before="22" w:line="259" w:lineRule="auto"/>
        <w:ind w:left="107" w:right="170"/>
      </w:pPr>
      <w:r>
        <w:rPr>
          <w:noProof/>
        </w:rPr>
        <w:drawing>
          <wp:inline distT="0" distB="0" distL="0" distR="0" wp14:anchorId="2609D185" wp14:editId="61B7A232">
            <wp:extent cx="1466850" cy="1466850"/>
            <wp:effectExtent l="0" t="0" r="0" b="0"/>
            <wp:docPr id="141627128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71289" name="Picture 1" descr="A qr code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14:paraId="0E760B6A" w14:textId="77777777" w:rsidR="005469F1" w:rsidRDefault="005469F1" w:rsidP="00A54CA2">
      <w:pPr>
        <w:pStyle w:val="BodyText"/>
        <w:spacing w:before="22" w:line="259" w:lineRule="auto"/>
        <w:ind w:left="107" w:right="170"/>
      </w:pPr>
    </w:p>
    <w:p w14:paraId="3C67BA7A" w14:textId="77777777" w:rsidR="00A54CA2" w:rsidRPr="00A54CA2" w:rsidRDefault="00A54CA2" w:rsidP="00A54CA2">
      <w:pPr>
        <w:pStyle w:val="BodyText"/>
        <w:spacing w:before="22" w:line="259" w:lineRule="auto"/>
        <w:ind w:left="107" w:right="170"/>
        <w:rPr>
          <w:b/>
          <w:bCs/>
        </w:rPr>
      </w:pPr>
      <w:r w:rsidRPr="00A54CA2">
        <w:rPr>
          <w:b/>
          <w:bCs/>
        </w:rPr>
        <w:t>Social Media</w:t>
      </w:r>
    </w:p>
    <w:p w14:paraId="7269BD5F" w14:textId="77777777" w:rsidR="00A54CA2" w:rsidRDefault="00A54CA2" w:rsidP="00A54CA2">
      <w:pPr>
        <w:pStyle w:val="BodyText"/>
        <w:spacing w:before="22" w:line="259" w:lineRule="auto"/>
        <w:ind w:left="107" w:right="170"/>
      </w:pPr>
      <w:r>
        <w:t xml:space="preserve">Don’t forget to follow IPC on social media and be sure to use the official event hash tag #IPCAPEXEXPO on your social media posts! </w:t>
      </w:r>
    </w:p>
    <w:p w14:paraId="5D92EAA8" w14:textId="63823C24" w:rsidR="00A54CA2" w:rsidRDefault="00B47D62" w:rsidP="00A54CA2">
      <w:pPr>
        <w:pStyle w:val="BodyText"/>
        <w:spacing w:before="22" w:line="259" w:lineRule="auto"/>
        <w:ind w:left="107" w:right="170"/>
      </w:pPr>
      <w:r w:rsidRPr="00A57265">
        <w:rPr>
          <w:noProof/>
        </w:rPr>
        <w:drawing>
          <wp:inline distT="0" distB="0" distL="0" distR="0" wp14:anchorId="164A1988" wp14:editId="33C231D3">
            <wp:extent cx="1492327" cy="330217"/>
            <wp:effectExtent l="0" t="0" r="0" b="0"/>
            <wp:docPr id="1199000464" name="Picture 1" descr="A black and red square with a white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00464" name="Picture 1" descr="A black and red square with a white play button&#10;&#10;Description automatically generated"/>
                    <pic:cNvPicPr/>
                  </pic:nvPicPr>
                  <pic:blipFill>
                    <a:blip r:embed="rId13"/>
                    <a:stretch>
                      <a:fillRect/>
                    </a:stretch>
                  </pic:blipFill>
                  <pic:spPr>
                    <a:xfrm>
                      <a:off x="0" y="0"/>
                      <a:ext cx="1492327" cy="330217"/>
                    </a:xfrm>
                    <a:prstGeom prst="rect">
                      <a:avLst/>
                    </a:prstGeom>
                  </pic:spPr>
                </pic:pic>
              </a:graphicData>
            </a:graphic>
          </wp:inline>
        </w:drawing>
      </w:r>
    </w:p>
    <w:p w14:paraId="684126B1" w14:textId="77777777" w:rsidR="00A54CA2" w:rsidRDefault="00A54CA2" w:rsidP="00A54CA2">
      <w:pPr>
        <w:pStyle w:val="BodyText"/>
        <w:spacing w:before="22" w:line="259" w:lineRule="auto"/>
        <w:ind w:left="107" w:right="170"/>
      </w:pPr>
      <w:r>
        <w:t xml:space="preserve"> </w:t>
      </w:r>
    </w:p>
    <w:p w14:paraId="4D49189A" w14:textId="77777777" w:rsidR="003B0113" w:rsidRDefault="002C202D">
      <w:pPr>
        <w:pStyle w:val="BodyText"/>
        <w:ind w:left="107"/>
      </w:pPr>
      <w:r>
        <w:t xml:space="preserve">For more information on IPC APEX EXPO, please visit: </w:t>
      </w:r>
      <w:hyperlink r:id="rId14">
        <w:r>
          <w:rPr>
            <w:color w:val="0562C1"/>
            <w:u w:val="single" w:color="0562C1"/>
          </w:rPr>
          <w:t>https://www.ipcapexexpo.org/</w:t>
        </w:r>
      </w:hyperlink>
    </w:p>
    <w:p w14:paraId="08419A06" w14:textId="77777777" w:rsidR="003B0113" w:rsidRDefault="003B0113">
      <w:pPr>
        <w:pStyle w:val="BodyText"/>
        <w:rPr>
          <w:sz w:val="21"/>
        </w:rPr>
      </w:pPr>
    </w:p>
    <w:p w14:paraId="53D850B1" w14:textId="1E1F124F" w:rsidR="003B0113" w:rsidRDefault="002C202D">
      <w:pPr>
        <w:pStyle w:val="BodyText"/>
        <w:spacing w:before="56"/>
        <w:ind w:left="107"/>
      </w:pPr>
      <w:r>
        <w:t xml:space="preserve">We look forward to seeing you in </w:t>
      </w:r>
      <w:r w:rsidR="002A61B7">
        <w:t>Anaheim</w:t>
      </w:r>
      <w:r>
        <w:t>!</w:t>
      </w:r>
    </w:p>
    <w:p w14:paraId="7BE96906" w14:textId="77777777" w:rsidR="00446669" w:rsidRDefault="00446669">
      <w:pPr>
        <w:pStyle w:val="BodyText"/>
        <w:spacing w:before="56"/>
        <w:ind w:left="107"/>
      </w:pPr>
    </w:p>
    <w:p w14:paraId="736D9C69" w14:textId="77777777" w:rsidR="00446669" w:rsidRDefault="00446669">
      <w:pPr>
        <w:pStyle w:val="BodyText"/>
        <w:spacing w:before="56"/>
        <w:ind w:left="107"/>
      </w:pPr>
    </w:p>
    <w:p w14:paraId="4DE97C4A" w14:textId="77777777" w:rsidR="00446669" w:rsidRPr="00237B12" w:rsidRDefault="00446669" w:rsidP="00446669">
      <w:pPr>
        <w:ind w:left="-180"/>
        <w:jc w:val="center"/>
        <w:rPr>
          <w:rFonts w:cs="Arial"/>
          <w:b/>
          <w:u w:val="single"/>
        </w:rPr>
      </w:pPr>
      <w:r w:rsidRPr="00237B12">
        <w:rPr>
          <w:rFonts w:cs="Arial"/>
          <w:b/>
          <w:u w:val="single"/>
        </w:rPr>
        <w:t>IPC APEX EXPO Future Dates</w:t>
      </w:r>
    </w:p>
    <w:p w14:paraId="4F846483" w14:textId="1A49E795" w:rsidR="00446669" w:rsidRDefault="00237B12" w:rsidP="00446669">
      <w:pPr>
        <w:ind w:left="-180"/>
        <w:jc w:val="center"/>
        <w:rPr>
          <w:rFonts w:cs="Arial"/>
          <w:bCs/>
          <w:i/>
          <w:iCs/>
        </w:rPr>
      </w:pPr>
      <w:r>
        <w:rPr>
          <w:rFonts w:cs="Arial"/>
          <w:bCs/>
          <w:i/>
          <w:iCs/>
        </w:rPr>
        <w:t>March 18-20, 2025 | Anaheim Convention Center</w:t>
      </w:r>
    </w:p>
    <w:p w14:paraId="1152135A" w14:textId="71E73FB8" w:rsidR="00446669" w:rsidRDefault="00446669" w:rsidP="00446669">
      <w:pPr>
        <w:ind w:left="-180"/>
        <w:jc w:val="center"/>
        <w:rPr>
          <w:rFonts w:cs="Arial"/>
          <w:bCs/>
          <w:i/>
          <w:iCs/>
        </w:rPr>
      </w:pPr>
      <w:r w:rsidRPr="00F060CB">
        <w:rPr>
          <w:rFonts w:cs="Arial"/>
          <w:bCs/>
          <w:i/>
          <w:iCs/>
        </w:rPr>
        <w:t>March 17 -19, 2026 | Anaheim Convention Center</w:t>
      </w:r>
    </w:p>
    <w:p w14:paraId="14BD2FD3" w14:textId="4F1EF69A" w:rsidR="00446669" w:rsidRDefault="00446669" w:rsidP="00446669">
      <w:pPr>
        <w:ind w:left="-180"/>
        <w:rPr>
          <w:rFonts w:cs="Arial"/>
          <w:bCs/>
          <w:i/>
          <w:iCs/>
        </w:rPr>
      </w:pPr>
      <w:r>
        <w:rPr>
          <w:rFonts w:cs="Arial"/>
          <w:bCs/>
          <w:i/>
          <w:iCs/>
        </w:rPr>
        <w:tab/>
        <w:t xml:space="preserve">                </w:t>
      </w:r>
      <w:r>
        <w:rPr>
          <w:rFonts w:cs="Arial"/>
          <w:bCs/>
          <w:i/>
          <w:iCs/>
        </w:rPr>
        <w:tab/>
      </w:r>
      <w:r>
        <w:rPr>
          <w:rFonts w:cs="Arial"/>
          <w:bCs/>
          <w:i/>
          <w:iCs/>
        </w:rPr>
        <w:tab/>
      </w:r>
      <w:r>
        <w:rPr>
          <w:rFonts w:cs="Arial"/>
          <w:bCs/>
          <w:i/>
          <w:iCs/>
        </w:rPr>
        <w:tab/>
        <w:t xml:space="preserve"> </w:t>
      </w:r>
      <w:r w:rsidRPr="001B770D">
        <w:rPr>
          <w:rFonts w:cs="Arial"/>
          <w:bCs/>
          <w:i/>
          <w:iCs/>
        </w:rPr>
        <w:t>April 6-8, 2027</w:t>
      </w:r>
      <w:r>
        <w:rPr>
          <w:rFonts w:cs="Arial"/>
          <w:bCs/>
          <w:i/>
          <w:iCs/>
        </w:rPr>
        <w:t xml:space="preserve"> | </w:t>
      </w:r>
      <w:r w:rsidRPr="001B770D">
        <w:rPr>
          <w:rFonts w:cs="Arial"/>
          <w:bCs/>
          <w:i/>
          <w:iCs/>
        </w:rPr>
        <w:t>Anaheim Convention Center</w:t>
      </w:r>
    </w:p>
    <w:p w14:paraId="38E07A1C" w14:textId="77777777" w:rsidR="00446669" w:rsidRDefault="00446669" w:rsidP="00446669">
      <w:pPr>
        <w:ind w:left="-180"/>
        <w:jc w:val="center"/>
        <w:rPr>
          <w:rFonts w:cs="Arial"/>
          <w:bCs/>
          <w:i/>
          <w:iCs/>
        </w:rPr>
      </w:pPr>
      <w:r>
        <w:rPr>
          <w:rFonts w:cs="Arial"/>
          <w:bCs/>
          <w:i/>
          <w:iCs/>
        </w:rPr>
        <w:t>April 4-6, 2028 | Anaheim Convention Center</w:t>
      </w:r>
    </w:p>
    <w:p w14:paraId="29CD8EBC" w14:textId="77777777" w:rsidR="00446669" w:rsidRDefault="00446669">
      <w:pPr>
        <w:pStyle w:val="BodyText"/>
        <w:spacing w:before="56"/>
        <w:ind w:left="107"/>
      </w:pPr>
    </w:p>
    <w:sectPr w:rsidR="00446669" w:rsidSect="00B65A53">
      <w:pgSz w:w="12240" w:h="15840"/>
      <w:pgMar w:top="864"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F74DA"/>
    <w:multiLevelType w:val="hybridMultilevel"/>
    <w:tmpl w:val="63149432"/>
    <w:lvl w:ilvl="0" w:tplc="BC4E73FC">
      <w:start w:val="1"/>
      <w:numFmt w:val="decimal"/>
      <w:lvlText w:val="%1."/>
      <w:lvlJc w:val="left"/>
      <w:pPr>
        <w:ind w:left="827" w:hanging="361"/>
      </w:pPr>
      <w:rPr>
        <w:rFonts w:ascii="Calibri" w:eastAsia="Calibri" w:hAnsi="Calibri" w:cs="Calibri" w:hint="default"/>
        <w:w w:val="99"/>
        <w:sz w:val="22"/>
        <w:szCs w:val="22"/>
      </w:rPr>
    </w:lvl>
    <w:lvl w:ilvl="1" w:tplc="25EC16C8">
      <w:numFmt w:val="bullet"/>
      <w:lvlText w:val="•"/>
      <w:lvlJc w:val="left"/>
      <w:pPr>
        <w:ind w:left="1788" w:hanging="361"/>
      </w:pPr>
      <w:rPr>
        <w:rFonts w:hint="default"/>
      </w:rPr>
    </w:lvl>
    <w:lvl w:ilvl="2" w:tplc="66D2DE8E">
      <w:numFmt w:val="bullet"/>
      <w:lvlText w:val="•"/>
      <w:lvlJc w:val="left"/>
      <w:pPr>
        <w:ind w:left="2756" w:hanging="361"/>
      </w:pPr>
      <w:rPr>
        <w:rFonts w:hint="default"/>
      </w:rPr>
    </w:lvl>
    <w:lvl w:ilvl="3" w:tplc="A01E4AD8">
      <w:numFmt w:val="bullet"/>
      <w:lvlText w:val="•"/>
      <w:lvlJc w:val="left"/>
      <w:pPr>
        <w:ind w:left="3724" w:hanging="361"/>
      </w:pPr>
      <w:rPr>
        <w:rFonts w:hint="default"/>
      </w:rPr>
    </w:lvl>
    <w:lvl w:ilvl="4" w:tplc="CF8E32EE">
      <w:numFmt w:val="bullet"/>
      <w:lvlText w:val="•"/>
      <w:lvlJc w:val="left"/>
      <w:pPr>
        <w:ind w:left="4692" w:hanging="361"/>
      </w:pPr>
      <w:rPr>
        <w:rFonts w:hint="default"/>
      </w:rPr>
    </w:lvl>
    <w:lvl w:ilvl="5" w:tplc="1B8AF944">
      <w:numFmt w:val="bullet"/>
      <w:lvlText w:val="•"/>
      <w:lvlJc w:val="left"/>
      <w:pPr>
        <w:ind w:left="5660" w:hanging="361"/>
      </w:pPr>
      <w:rPr>
        <w:rFonts w:hint="default"/>
      </w:rPr>
    </w:lvl>
    <w:lvl w:ilvl="6" w:tplc="67C6A4A6">
      <w:numFmt w:val="bullet"/>
      <w:lvlText w:val="•"/>
      <w:lvlJc w:val="left"/>
      <w:pPr>
        <w:ind w:left="6628" w:hanging="361"/>
      </w:pPr>
      <w:rPr>
        <w:rFonts w:hint="default"/>
      </w:rPr>
    </w:lvl>
    <w:lvl w:ilvl="7" w:tplc="EA7C2422">
      <w:numFmt w:val="bullet"/>
      <w:lvlText w:val="•"/>
      <w:lvlJc w:val="left"/>
      <w:pPr>
        <w:ind w:left="7596" w:hanging="361"/>
      </w:pPr>
      <w:rPr>
        <w:rFonts w:hint="default"/>
      </w:rPr>
    </w:lvl>
    <w:lvl w:ilvl="8" w:tplc="95A8CF44">
      <w:numFmt w:val="bullet"/>
      <w:lvlText w:val="•"/>
      <w:lvlJc w:val="left"/>
      <w:pPr>
        <w:ind w:left="8564" w:hanging="361"/>
      </w:pPr>
      <w:rPr>
        <w:rFonts w:hint="default"/>
      </w:rPr>
    </w:lvl>
  </w:abstractNum>
  <w:abstractNum w:abstractNumId="1" w15:restartNumberingAfterBreak="0">
    <w:nsid w:val="19F91CC2"/>
    <w:multiLevelType w:val="hybridMultilevel"/>
    <w:tmpl w:val="6042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05818"/>
    <w:multiLevelType w:val="hybridMultilevel"/>
    <w:tmpl w:val="A5F63FBC"/>
    <w:lvl w:ilvl="0" w:tplc="87A66BF8">
      <w:start w:val="1"/>
      <w:numFmt w:val="bullet"/>
      <w:lvlText w:val="•"/>
      <w:lvlJc w:val="left"/>
      <w:pPr>
        <w:tabs>
          <w:tab w:val="num" w:pos="720"/>
        </w:tabs>
        <w:ind w:left="720" w:hanging="360"/>
      </w:pPr>
      <w:rPr>
        <w:rFonts w:ascii="Arial" w:hAnsi="Arial" w:cs="Times New Roman" w:hint="default"/>
      </w:rPr>
    </w:lvl>
    <w:lvl w:ilvl="1" w:tplc="A84E55EE">
      <w:start w:val="1"/>
      <w:numFmt w:val="bullet"/>
      <w:lvlText w:val="•"/>
      <w:lvlJc w:val="left"/>
      <w:pPr>
        <w:tabs>
          <w:tab w:val="num" w:pos="1440"/>
        </w:tabs>
        <w:ind w:left="1440" w:hanging="360"/>
      </w:pPr>
      <w:rPr>
        <w:rFonts w:ascii="Arial" w:hAnsi="Arial" w:cs="Times New Roman" w:hint="default"/>
      </w:rPr>
    </w:lvl>
    <w:lvl w:ilvl="2" w:tplc="DDD84E16">
      <w:start w:val="1"/>
      <w:numFmt w:val="bullet"/>
      <w:lvlText w:val="•"/>
      <w:lvlJc w:val="left"/>
      <w:pPr>
        <w:tabs>
          <w:tab w:val="num" w:pos="2160"/>
        </w:tabs>
        <w:ind w:left="2160" w:hanging="360"/>
      </w:pPr>
      <w:rPr>
        <w:rFonts w:ascii="Arial" w:hAnsi="Arial" w:cs="Times New Roman" w:hint="default"/>
      </w:rPr>
    </w:lvl>
    <w:lvl w:ilvl="3" w:tplc="F3386544">
      <w:start w:val="1"/>
      <w:numFmt w:val="bullet"/>
      <w:lvlText w:val="•"/>
      <w:lvlJc w:val="left"/>
      <w:pPr>
        <w:tabs>
          <w:tab w:val="num" w:pos="2880"/>
        </w:tabs>
        <w:ind w:left="2880" w:hanging="360"/>
      </w:pPr>
      <w:rPr>
        <w:rFonts w:ascii="Arial" w:hAnsi="Arial" w:cs="Times New Roman" w:hint="default"/>
      </w:rPr>
    </w:lvl>
    <w:lvl w:ilvl="4" w:tplc="63E24930">
      <w:start w:val="1"/>
      <w:numFmt w:val="bullet"/>
      <w:lvlText w:val="•"/>
      <w:lvlJc w:val="left"/>
      <w:pPr>
        <w:tabs>
          <w:tab w:val="num" w:pos="3600"/>
        </w:tabs>
        <w:ind w:left="3600" w:hanging="360"/>
      </w:pPr>
      <w:rPr>
        <w:rFonts w:ascii="Arial" w:hAnsi="Arial" w:cs="Times New Roman" w:hint="default"/>
      </w:rPr>
    </w:lvl>
    <w:lvl w:ilvl="5" w:tplc="376A60D4">
      <w:start w:val="1"/>
      <w:numFmt w:val="bullet"/>
      <w:lvlText w:val="•"/>
      <w:lvlJc w:val="left"/>
      <w:pPr>
        <w:tabs>
          <w:tab w:val="num" w:pos="4320"/>
        </w:tabs>
        <w:ind w:left="4320" w:hanging="360"/>
      </w:pPr>
      <w:rPr>
        <w:rFonts w:ascii="Arial" w:hAnsi="Arial" w:cs="Times New Roman" w:hint="default"/>
      </w:rPr>
    </w:lvl>
    <w:lvl w:ilvl="6" w:tplc="3626BBC8">
      <w:start w:val="1"/>
      <w:numFmt w:val="bullet"/>
      <w:lvlText w:val="•"/>
      <w:lvlJc w:val="left"/>
      <w:pPr>
        <w:tabs>
          <w:tab w:val="num" w:pos="5040"/>
        </w:tabs>
        <w:ind w:left="5040" w:hanging="360"/>
      </w:pPr>
      <w:rPr>
        <w:rFonts w:ascii="Arial" w:hAnsi="Arial" w:cs="Times New Roman" w:hint="default"/>
      </w:rPr>
    </w:lvl>
    <w:lvl w:ilvl="7" w:tplc="7268789E">
      <w:start w:val="1"/>
      <w:numFmt w:val="bullet"/>
      <w:lvlText w:val="•"/>
      <w:lvlJc w:val="left"/>
      <w:pPr>
        <w:tabs>
          <w:tab w:val="num" w:pos="5760"/>
        </w:tabs>
        <w:ind w:left="5760" w:hanging="360"/>
      </w:pPr>
      <w:rPr>
        <w:rFonts w:ascii="Arial" w:hAnsi="Arial" w:cs="Times New Roman" w:hint="default"/>
      </w:rPr>
    </w:lvl>
    <w:lvl w:ilvl="8" w:tplc="B1604B8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54A050EC"/>
    <w:multiLevelType w:val="hybridMultilevel"/>
    <w:tmpl w:val="4A0C1756"/>
    <w:lvl w:ilvl="0" w:tplc="B754A1B6">
      <w:numFmt w:val="bullet"/>
      <w:lvlText w:val=""/>
      <w:lvlJc w:val="left"/>
      <w:pPr>
        <w:ind w:left="828" w:hanging="360"/>
      </w:pPr>
      <w:rPr>
        <w:rFonts w:ascii="Symbol" w:eastAsia="Symbol" w:hAnsi="Symbol" w:cs="Symbol" w:hint="default"/>
        <w:w w:val="99"/>
        <w:sz w:val="22"/>
        <w:szCs w:val="22"/>
      </w:rPr>
    </w:lvl>
    <w:lvl w:ilvl="1" w:tplc="5B34480A">
      <w:numFmt w:val="bullet"/>
      <w:lvlText w:val="•"/>
      <w:lvlJc w:val="left"/>
      <w:pPr>
        <w:ind w:left="1788" w:hanging="360"/>
      </w:pPr>
      <w:rPr>
        <w:rFonts w:hint="default"/>
      </w:rPr>
    </w:lvl>
    <w:lvl w:ilvl="2" w:tplc="2DCEA918">
      <w:numFmt w:val="bullet"/>
      <w:lvlText w:val="•"/>
      <w:lvlJc w:val="left"/>
      <w:pPr>
        <w:ind w:left="2756" w:hanging="360"/>
      </w:pPr>
      <w:rPr>
        <w:rFonts w:hint="default"/>
      </w:rPr>
    </w:lvl>
    <w:lvl w:ilvl="3" w:tplc="A19A0C9A">
      <w:numFmt w:val="bullet"/>
      <w:lvlText w:val="•"/>
      <w:lvlJc w:val="left"/>
      <w:pPr>
        <w:ind w:left="3724" w:hanging="360"/>
      </w:pPr>
      <w:rPr>
        <w:rFonts w:hint="default"/>
      </w:rPr>
    </w:lvl>
    <w:lvl w:ilvl="4" w:tplc="F1C22BC2">
      <w:numFmt w:val="bullet"/>
      <w:lvlText w:val="•"/>
      <w:lvlJc w:val="left"/>
      <w:pPr>
        <w:ind w:left="4692" w:hanging="360"/>
      </w:pPr>
      <w:rPr>
        <w:rFonts w:hint="default"/>
      </w:rPr>
    </w:lvl>
    <w:lvl w:ilvl="5" w:tplc="0874C6C2">
      <w:numFmt w:val="bullet"/>
      <w:lvlText w:val="•"/>
      <w:lvlJc w:val="left"/>
      <w:pPr>
        <w:ind w:left="5660" w:hanging="360"/>
      </w:pPr>
      <w:rPr>
        <w:rFonts w:hint="default"/>
      </w:rPr>
    </w:lvl>
    <w:lvl w:ilvl="6" w:tplc="863AC426">
      <w:numFmt w:val="bullet"/>
      <w:lvlText w:val="•"/>
      <w:lvlJc w:val="left"/>
      <w:pPr>
        <w:ind w:left="6628" w:hanging="360"/>
      </w:pPr>
      <w:rPr>
        <w:rFonts w:hint="default"/>
      </w:rPr>
    </w:lvl>
    <w:lvl w:ilvl="7" w:tplc="5808BF02">
      <w:numFmt w:val="bullet"/>
      <w:lvlText w:val="•"/>
      <w:lvlJc w:val="left"/>
      <w:pPr>
        <w:ind w:left="7596" w:hanging="360"/>
      </w:pPr>
      <w:rPr>
        <w:rFonts w:hint="default"/>
      </w:rPr>
    </w:lvl>
    <w:lvl w:ilvl="8" w:tplc="6B2E24F4">
      <w:numFmt w:val="bullet"/>
      <w:lvlText w:val="•"/>
      <w:lvlJc w:val="left"/>
      <w:pPr>
        <w:ind w:left="8564" w:hanging="360"/>
      </w:pPr>
      <w:rPr>
        <w:rFonts w:hint="default"/>
      </w:rPr>
    </w:lvl>
  </w:abstractNum>
  <w:num w:numId="1" w16cid:durableId="615480979">
    <w:abstractNumId w:val="3"/>
  </w:num>
  <w:num w:numId="2" w16cid:durableId="1235621627">
    <w:abstractNumId w:val="0"/>
  </w:num>
  <w:num w:numId="3" w16cid:durableId="157576484">
    <w:abstractNumId w:val="1"/>
  </w:num>
  <w:num w:numId="4" w16cid:durableId="197861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13"/>
    <w:rsid w:val="0001095F"/>
    <w:rsid w:val="00070D26"/>
    <w:rsid w:val="000862AB"/>
    <w:rsid w:val="000A445F"/>
    <w:rsid w:val="000B3A5F"/>
    <w:rsid w:val="000B6BC2"/>
    <w:rsid w:val="000F30FB"/>
    <w:rsid w:val="00132E6A"/>
    <w:rsid w:val="00136E0A"/>
    <w:rsid w:val="001714F6"/>
    <w:rsid w:val="001812AD"/>
    <w:rsid w:val="00185D3C"/>
    <w:rsid w:val="001A572F"/>
    <w:rsid w:val="001B6FDE"/>
    <w:rsid w:val="001C4CB1"/>
    <w:rsid w:val="002304D2"/>
    <w:rsid w:val="002338E0"/>
    <w:rsid w:val="00237B12"/>
    <w:rsid w:val="0027452F"/>
    <w:rsid w:val="00297051"/>
    <w:rsid w:val="002A61B7"/>
    <w:rsid w:val="002C202D"/>
    <w:rsid w:val="002F179D"/>
    <w:rsid w:val="002F2064"/>
    <w:rsid w:val="002F4D6A"/>
    <w:rsid w:val="0030727C"/>
    <w:rsid w:val="00337816"/>
    <w:rsid w:val="00363C65"/>
    <w:rsid w:val="003841BB"/>
    <w:rsid w:val="0038796F"/>
    <w:rsid w:val="003A084B"/>
    <w:rsid w:val="003B0113"/>
    <w:rsid w:val="003B7C3C"/>
    <w:rsid w:val="003D5A4E"/>
    <w:rsid w:val="003D761F"/>
    <w:rsid w:val="00404C91"/>
    <w:rsid w:val="004174DE"/>
    <w:rsid w:val="0042497C"/>
    <w:rsid w:val="00434961"/>
    <w:rsid w:val="0043683A"/>
    <w:rsid w:val="00446669"/>
    <w:rsid w:val="00467F18"/>
    <w:rsid w:val="004D12A3"/>
    <w:rsid w:val="005469F1"/>
    <w:rsid w:val="00573E16"/>
    <w:rsid w:val="005A7E14"/>
    <w:rsid w:val="005E5668"/>
    <w:rsid w:val="0061261A"/>
    <w:rsid w:val="006F5C25"/>
    <w:rsid w:val="007038C6"/>
    <w:rsid w:val="0072526F"/>
    <w:rsid w:val="00774716"/>
    <w:rsid w:val="007B66B2"/>
    <w:rsid w:val="00803C3C"/>
    <w:rsid w:val="00812856"/>
    <w:rsid w:val="008E6AEC"/>
    <w:rsid w:val="00906663"/>
    <w:rsid w:val="009A420B"/>
    <w:rsid w:val="009A641B"/>
    <w:rsid w:val="009E266D"/>
    <w:rsid w:val="00A54CA2"/>
    <w:rsid w:val="00A575BD"/>
    <w:rsid w:val="00A7582F"/>
    <w:rsid w:val="00AD2123"/>
    <w:rsid w:val="00B3206D"/>
    <w:rsid w:val="00B468DD"/>
    <w:rsid w:val="00B47D62"/>
    <w:rsid w:val="00B570AF"/>
    <w:rsid w:val="00B65A53"/>
    <w:rsid w:val="00C31EB2"/>
    <w:rsid w:val="00CB6372"/>
    <w:rsid w:val="00CE41B0"/>
    <w:rsid w:val="00CE78AE"/>
    <w:rsid w:val="00CF3C6F"/>
    <w:rsid w:val="00CF7D51"/>
    <w:rsid w:val="00D35161"/>
    <w:rsid w:val="00D539BE"/>
    <w:rsid w:val="00D57C95"/>
    <w:rsid w:val="00DA6615"/>
    <w:rsid w:val="00DB0E72"/>
    <w:rsid w:val="00DC3F75"/>
    <w:rsid w:val="00E01F4D"/>
    <w:rsid w:val="00EA20BB"/>
    <w:rsid w:val="00ED4F97"/>
    <w:rsid w:val="00EE5EEF"/>
    <w:rsid w:val="00EF653E"/>
    <w:rsid w:val="00F8016A"/>
    <w:rsid w:val="00F81840"/>
    <w:rsid w:val="00FA4747"/>
    <w:rsid w:val="00F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392E"/>
  <w15:docId w15:val="{978B492F-465A-4616-8A5D-C2029154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
      <w:outlineLvl w:val="0"/>
    </w:pPr>
    <w:rPr>
      <w:b/>
      <w:bCs/>
    </w:rPr>
  </w:style>
  <w:style w:type="paragraph" w:styleId="Heading2">
    <w:name w:val="heading 2"/>
    <w:basedOn w:val="Normal"/>
    <w:next w:val="Normal"/>
    <w:link w:val="Heading2Char"/>
    <w:uiPriority w:val="9"/>
    <w:semiHidden/>
    <w:unhideWhenUsed/>
    <w:qFormat/>
    <w:rsid w:val="00AD21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6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5A4E"/>
    <w:rPr>
      <w:color w:val="0000FF" w:themeColor="hyperlink"/>
      <w:u w:val="single"/>
    </w:rPr>
  </w:style>
  <w:style w:type="character" w:styleId="UnresolvedMention">
    <w:name w:val="Unresolved Mention"/>
    <w:basedOn w:val="DefaultParagraphFont"/>
    <w:uiPriority w:val="99"/>
    <w:semiHidden/>
    <w:unhideWhenUsed/>
    <w:rsid w:val="003D5A4E"/>
    <w:rPr>
      <w:color w:val="605E5C"/>
      <w:shd w:val="clear" w:color="auto" w:fill="E1DFDD"/>
    </w:rPr>
  </w:style>
  <w:style w:type="character" w:customStyle="1" w:styleId="Heading3Char">
    <w:name w:val="Heading 3 Char"/>
    <w:basedOn w:val="DefaultParagraphFont"/>
    <w:link w:val="Heading3"/>
    <w:uiPriority w:val="9"/>
    <w:semiHidden/>
    <w:rsid w:val="007B66B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AD212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7452F"/>
    <w:rPr>
      <w:color w:val="800080" w:themeColor="followedHyperlink"/>
      <w:u w:val="single"/>
    </w:rPr>
  </w:style>
  <w:style w:type="paragraph" w:styleId="NormalWeb">
    <w:name w:val="Normal (Web)"/>
    <w:basedOn w:val="Normal"/>
    <w:uiPriority w:val="99"/>
    <w:unhideWhenUsed/>
    <w:rsid w:val="0072526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202543">
      <w:bodyDiv w:val="1"/>
      <w:marLeft w:val="0"/>
      <w:marRight w:val="0"/>
      <w:marTop w:val="0"/>
      <w:marBottom w:val="0"/>
      <w:divBdr>
        <w:top w:val="none" w:sz="0" w:space="0" w:color="auto"/>
        <w:left w:val="none" w:sz="0" w:space="0" w:color="auto"/>
        <w:bottom w:val="none" w:sz="0" w:space="0" w:color="auto"/>
        <w:right w:val="none" w:sz="0" w:space="0" w:color="auto"/>
      </w:divBdr>
      <w:divsChild>
        <w:div w:id="533688406">
          <w:marLeft w:val="0"/>
          <w:marRight w:val="0"/>
          <w:marTop w:val="0"/>
          <w:marBottom w:val="0"/>
          <w:divBdr>
            <w:top w:val="none" w:sz="0" w:space="0" w:color="auto"/>
            <w:left w:val="none" w:sz="0" w:space="0" w:color="auto"/>
            <w:bottom w:val="none" w:sz="0" w:space="0" w:color="auto"/>
            <w:right w:val="none" w:sz="0" w:space="0" w:color="auto"/>
          </w:divBdr>
        </w:div>
        <w:div w:id="909540441">
          <w:marLeft w:val="0"/>
          <w:marRight w:val="0"/>
          <w:marTop w:val="0"/>
          <w:marBottom w:val="0"/>
          <w:divBdr>
            <w:top w:val="none" w:sz="0" w:space="0" w:color="auto"/>
            <w:left w:val="none" w:sz="0" w:space="0" w:color="auto"/>
            <w:bottom w:val="none" w:sz="0" w:space="0" w:color="auto"/>
            <w:right w:val="none" w:sz="0" w:space="0" w:color="auto"/>
          </w:divBdr>
          <w:divsChild>
            <w:div w:id="11536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1061">
      <w:bodyDiv w:val="1"/>
      <w:marLeft w:val="0"/>
      <w:marRight w:val="0"/>
      <w:marTop w:val="0"/>
      <w:marBottom w:val="0"/>
      <w:divBdr>
        <w:top w:val="none" w:sz="0" w:space="0" w:color="auto"/>
        <w:left w:val="none" w:sz="0" w:space="0" w:color="auto"/>
        <w:bottom w:val="none" w:sz="0" w:space="0" w:color="auto"/>
        <w:right w:val="none" w:sz="0" w:space="0" w:color="auto"/>
      </w:divBdr>
    </w:div>
    <w:div w:id="401872451">
      <w:bodyDiv w:val="1"/>
      <w:marLeft w:val="0"/>
      <w:marRight w:val="0"/>
      <w:marTop w:val="0"/>
      <w:marBottom w:val="0"/>
      <w:divBdr>
        <w:top w:val="none" w:sz="0" w:space="0" w:color="auto"/>
        <w:left w:val="none" w:sz="0" w:space="0" w:color="auto"/>
        <w:bottom w:val="none" w:sz="0" w:space="0" w:color="auto"/>
        <w:right w:val="none" w:sz="0" w:space="0" w:color="auto"/>
      </w:divBdr>
      <w:divsChild>
        <w:div w:id="27724026">
          <w:marLeft w:val="0"/>
          <w:marRight w:val="0"/>
          <w:marTop w:val="0"/>
          <w:marBottom w:val="0"/>
          <w:divBdr>
            <w:top w:val="none" w:sz="0" w:space="0" w:color="auto"/>
            <w:left w:val="none" w:sz="0" w:space="0" w:color="auto"/>
            <w:bottom w:val="none" w:sz="0" w:space="0" w:color="auto"/>
            <w:right w:val="none" w:sz="0" w:space="0" w:color="auto"/>
          </w:divBdr>
        </w:div>
        <w:div w:id="1167095126">
          <w:marLeft w:val="0"/>
          <w:marRight w:val="0"/>
          <w:marTop w:val="0"/>
          <w:marBottom w:val="0"/>
          <w:divBdr>
            <w:top w:val="none" w:sz="0" w:space="0" w:color="auto"/>
            <w:left w:val="none" w:sz="0" w:space="0" w:color="auto"/>
            <w:bottom w:val="none" w:sz="0" w:space="0" w:color="auto"/>
            <w:right w:val="none" w:sz="0" w:space="0" w:color="auto"/>
          </w:divBdr>
          <w:divsChild>
            <w:div w:id="18911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9914">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
        <w:div w:id="935864914">
          <w:marLeft w:val="0"/>
          <w:marRight w:val="0"/>
          <w:marTop w:val="0"/>
          <w:marBottom w:val="0"/>
          <w:divBdr>
            <w:top w:val="none" w:sz="0" w:space="0" w:color="auto"/>
            <w:left w:val="none" w:sz="0" w:space="0" w:color="auto"/>
            <w:bottom w:val="none" w:sz="0" w:space="0" w:color="auto"/>
            <w:right w:val="none" w:sz="0" w:space="0" w:color="auto"/>
          </w:divBdr>
          <w:divsChild>
            <w:div w:id="3647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7263">
      <w:bodyDiv w:val="1"/>
      <w:marLeft w:val="0"/>
      <w:marRight w:val="0"/>
      <w:marTop w:val="0"/>
      <w:marBottom w:val="0"/>
      <w:divBdr>
        <w:top w:val="none" w:sz="0" w:space="0" w:color="auto"/>
        <w:left w:val="none" w:sz="0" w:space="0" w:color="auto"/>
        <w:bottom w:val="none" w:sz="0" w:space="0" w:color="auto"/>
        <w:right w:val="none" w:sz="0" w:space="0" w:color="auto"/>
      </w:divBdr>
    </w:div>
    <w:div w:id="669869444">
      <w:bodyDiv w:val="1"/>
      <w:marLeft w:val="0"/>
      <w:marRight w:val="0"/>
      <w:marTop w:val="0"/>
      <w:marBottom w:val="0"/>
      <w:divBdr>
        <w:top w:val="none" w:sz="0" w:space="0" w:color="auto"/>
        <w:left w:val="none" w:sz="0" w:space="0" w:color="auto"/>
        <w:bottom w:val="none" w:sz="0" w:space="0" w:color="auto"/>
        <w:right w:val="none" w:sz="0" w:space="0" w:color="auto"/>
      </w:divBdr>
      <w:divsChild>
        <w:div w:id="2064214419">
          <w:marLeft w:val="0"/>
          <w:marRight w:val="0"/>
          <w:marTop w:val="0"/>
          <w:marBottom w:val="0"/>
          <w:divBdr>
            <w:top w:val="none" w:sz="0" w:space="0" w:color="auto"/>
            <w:left w:val="none" w:sz="0" w:space="0" w:color="auto"/>
            <w:bottom w:val="none" w:sz="0" w:space="0" w:color="auto"/>
            <w:right w:val="none" w:sz="0" w:space="0" w:color="auto"/>
          </w:divBdr>
        </w:div>
        <w:div w:id="723063470">
          <w:marLeft w:val="0"/>
          <w:marRight w:val="0"/>
          <w:marTop w:val="0"/>
          <w:marBottom w:val="0"/>
          <w:divBdr>
            <w:top w:val="none" w:sz="0" w:space="0" w:color="auto"/>
            <w:left w:val="none" w:sz="0" w:space="0" w:color="auto"/>
            <w:bottom w:val="none" w:sz="0" w:space="0" w:color="auto"/>
            <w:right w:val="none" w:sz="0" w:space="0" w:color="auto"/>
          </w:divBdr>
          <w:divsChild>
            <w:div w:id="14045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2758">
      <w:bodyDiv w:val="1"/>
      <w:marLeft w:val="0"/>
      <w:marRight w:val="0"/>
      <w:marTop w:val="0"/>
      <w:marBottom w:val="0"/>
      <w:divBdr>
        <w:top w:val="none" w:sz="0" w:space="0" w:color="auto"/>
        <w:left w:val="none" w:sz="0" w:space="0" w:color="auto"/>
        <w:bottom w:val="none" w:sz="0" w:space="0" w:color="auto"/>
        <w:right w:val="none" w:sz="0" w:space="0" w:color="auto"/>
      </w:divBdr>
    </w:div>
    <w:div w:id="909997921">
      <w:bodyDiv w:val="1"/>
      <w:marLeft w:val="0"/>
      <w:marRight w:val="0"/>
      <w:marTop w:val="0"/>
      <w:marBottom w:val="0"/>
      <w:divBdr>
        <w:top w:val="none" w:sz="0" w:space="0" w:color="auto"/>
        <w:left w:val="none" w:sz="0" w:space="0" w:color="auto"/>
        <w:bottom w:val="none" w:sz="0" w:space="0" w:color="auto"/>
        <w:right w:val="none" w:sz="0" w:space="0" w:color="auto"/>
      </w:divBdr>
    </w:div>
    <w:div w:id="1089886555">
      <w:bodyDiv w:val="1"/>
      <w:marLeft w:val="0"/>
      <w:marRight w:val="0"/>
      <w:marTop w:val="0"/>
      <w:marBottom w:val="0"/>
      <w:divBdr>
        <w:top w:val="none" w:sz="0" w:space="0" w:color="auto"/>
        <w:left w:val="none" w:sz="0" w:space="0" w:color="auto"/>
        <w:bottom w:val="none" w:sz="0" w:space="0" w:color="auto"/>
        <w:right w:val="none" w:sz="0" w:space="0" w:color="auto"/>
      </w:divBdr>
    </w:div>
    <w:div w:id="1413432693">
      <w:bodyDiv w:val="1"/>
      <w:marLeft w:val="0"/>
      <w:marRight w:val="0"/>
      <w:marTop w:val="0"/>
      <w:marBottom w:val="0"/>
      <w:divBdr>
        <w:top w:val="none" w:sz="0" w:space="0" w:color="auto"/>
        <w:left w:val="none" w:sz="0" w:space="0" w:color="auto"/>
        <w:bottom w:val="none" w:sz="0" w:space="0" w:color="auto"/>
        <w:right w:val="none" w:sz="0" w:space="0" w:color="auto"/>
      </w:divBdr>
    </w:div>
    <w:div w:id="1484422008">
      <w:bodyDiv w:val="1"/>
      <w:marLeft w:val="0"/>
      <w:marRight w:val="0"/>
      <w:marTop w:val="0"/>
      <w:marBottom w:val="0"/>
      <w:divBdr>
        <w:top w:val="none" w:sz="0" w:space="0" w:color="auto"/>
        <w:left w:val="none" w:sz="0" w:space="0" w:color="auto"/>
        <w:bottom w:val="none" w:sz="0" w:space="0" w:color="auto"/>
        <w:right w:val="none" w:sz="0" w:space="0" w:color="auto"/>
      </w:divBdr>
    </w:div>
    <w:div w:id="1571963824">
      <w:bodyDiv w:val="1"/>
      <w:marLeft w:val="0"/>
      <w:marRight w:val="0"/>
      <w:marTop w:val="0"/>
      <w:marBottom w:val="0"/>
      <w:divBdr>
        <w:top w:val="none" w:sz="0" w:space="0" w:color="auto"/>
        <w:left w:val="none" w:sz="0" w:space="0" w:color="auto"/>
        <w:bottom w:val="none" w:sz="0" w:space="0" w:color="auto"/>
        <w:right w:val="none" w:sz="0" w:space="0" w:color="auto"/>
      </w:divBdr>
    </w:div>
    <w:div w:id="1764573725">
      <w:bodyDiv w:val="1"/>
      <w:marLeft w:val="0"/>
      <w:marRight w:val="0"/>
      <w:marTop w:val="0"/>
      <w:marBottom w:val="0"/>
      <w:divBdr>
        <w:top w:val="none" w:sz="0" w:space="0" w:color="auto"/>
        <w:left w:val="none" w:sz="0" w:space="0" w:color="auto"/>
        <w:bottom w:val="none" w:sz="0" w:space="0" w:color="auto"/>
        <w:right w:val="none" w:sz="0" w:space="0" w:color="auto"/>
      </w:divBdr>
    </w:div>
    <w:div w:id="1996446515">
      <w:bodyDiv w:val="1"/>
      <w:marLeft w:val="0"/>
      <w:marRight w:val="0"/>
      <w:marTop w:val="0"/>
      <w:marBottom w:val="0"/>
      <w:divBdr>
        <w:top w:val="none" w:sz="0" w:space="0" w:color="auto"/>
        <w:left w:val="none" w:sz="0" w:space="0" w:color="auto"/>
        <w:bottom w:val="none" w:sz="0" w:space="0" w:color="auto"/>
        <w:right w:val="none" w:sz="0" w:space="0" w:color="auto"/>
      </w:divBdr>
    </w:div>
    <w:div w:id="2044134725">
      <w:bodyDiv w:val="1"/>
      <w:marLeft w:val="0"/>
      <w:marRight w:val="0"/>
      <w:marTop w:val="0"/>
      <w:marBottom w:val="0"/>
      <w:divBdr>
        <w:top w:val="none" w:sz="0" w:space="0" w:color="auto"/>
        <w:left w:val="none" w:sz="0" w:space="0" w:color="auto"/>
        <w:bottom w:val="none" w:sz="0" w:space="0" w:color="auto"/>
        <w:right w:val="none" w:sz="0" w:space="0" w:color="auto"/>
      </w:divBdr>
    </w:div>
    <w:div w:id="2056157040">
      <w:bodyDiv w:val="1"/>
      <w:marLeft w:val="0"/>
      <w:marRight w:val="0"/>
      <w:marTop w:val="0"/>
      <w:marBottom w:val="0"/>
      <w:divBdr>
        <w:top w:val="none" w:sz="0" w:space="0" w:color="auto"/>
        <w:left w:val="none" w:sz="0" w:space="0" w:color="auto"/>
        <w:bottom w:val="none" w:sz="0" w:space="0" w:color="auto"/>
        <w:right w:val="none" w:sz="0" w:space="0" w:color="auto"/>
      </w:divBdr>
    </w:div>
    <w:div w:id="212842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2b.goexposoftware.com/events/ipc24/goExpo/user/listSeminars.php"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anaheimscooters.com/"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andrmobility.com/" TargetMode="External"/><Relationship Id="rId11" Type="http://schemas.openxmlformats.org/officeDocument/2006/relationships/hyperlink" Target="https://www.visitanaheim.org/attend/" TargetMode="External"/><Relationship Id="rId5" Type="http://schemas.openxmlformats.org/officeDocument/2006/relationships/hyperlink" Target="https://www.ipcapexexpo.org/event-info/location-transportation" TargetMode="External"/><Relationship Id="rId15" Type="http://schemas.openxmlformats.org/officeDocument/2006/relationships/fontTable" Target="fontTable.xml"/><Relationship Id="rId10" Type="http://schemas.openxmlformats.org/officeDocument/2006/relationships/hyperlink" Target="https://www.ipcapexexpo.org/event-info/code-conduct" TargetMode="External"/><Relationship Id="rId4" Type="http://schemas.openxmlformats.org/officeDocument/2006/relationships/webSettings" Target="webSettings.xml"/><Relationship Id="rId9" Type="http://schemas.openxmlformats.org/officeDocument/2006/relationships/hyperlink" Target="https://n2b.goexposoftware.com/events/ipc24/goExpo/user/listSeminars.php" TargetMode="External"/><Relationship Id="rId14" Type="http://schemas.openxmlformats.org/officeDocument/2006/relationships/hyperlink" Target="https://www.ipcapexex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1687</Words>
  <Characters>9619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APEX 2001</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APEX 2001</dc:title>
  <dc:creator>Preferred Customer</dc:creator>
  <cp:lastModifiedBy>Deanne Janda</cp:lastModifiedBy>
  <cp:revision>2</cp:revision>
  <dcterms:created xsi:type="dcterms:W3CDTF">2024-03-27T19:58:00Z</dcterms:created>
  <dcterms:modified xsi:type="dcterms:W3CDTF">2024-03-27T19:58:00Z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Acrobat PDFMaker 17 for Word</vt:lpwstr>
  </property>
  <property fmtid="{D5CDD505-2E9C-101B-9397-08002B2CF9AE}" pid="4" name="LastSaved">
    <vt:filetime>2022-12-08T00:00:00Z</vt:filetime>
  </property>
</Properties>
</file>